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D4" w:rsidRPr="000C7F0B" w:rsidRDefault="000574D4" w:rsidP="000574D4">
      <w:pPr>
        <w:pStyle w:val="NoSpacing"/>
        <w:jc w:val="center"/>
        <w:rPr>
          <w:rFonts w:ascii="Times New Roman" w:hAnsi="Times New Roman" w:cs="Times New Roman"/>
          <w:sz w:val="28"/>
          <w:szCs w:val="28"/>
        </w:rPr>
      </w:pPr>
      <w:r w:rsidRPr="000C7F0B">
        <w:rPr>
          <w:rFonts w:ascii="Times New Roman" w:hAnsi="Times New Roman" w:cs="Times New Roman"/>
          <w:noProof/>
          <w:sz w:val="28"/>
          <w:szCs w:val="28"/>
        </w:rPr>
        <w:t xml:space="preserve">IN THE </w:t>
      </w:r>
      <w:r w:rsidRPr="000C7F0B">
        <w:rPr>
          <w:rFonts w:ascii="Times New Roman" w:hAnsi="Times New Roman" w:cs="Times New Roman"/>
          <w:sz w:val="28"/>
          <w:szCs w:val="28"/>
        </w:rPr>
        <w:t xml:space="preserve"> COURT OF THE LOKPAL (OMBUDSMAN),</w:t>
      </w:r>
    </w:p>
    <w:p w:rsidR="000574D4" w:rsidRPr="000C7F0B" w:rsidRDefault="000574D4" w:rsidP="000574D4">
      <w:pPr>
        <w:pStyle w:val="NoSpacing"/>
        <w:ind w:left="1440" w:firstLine="720"/>
        <w:rPr>
          <w:rFonts w:ascii="Times New Roman" w:hAnsi="Times New Roman" w:cs="Times New Roman"/>
          <w:sz w:val="28"/>
          <w:szCs w:val="28"/>
        </w:rPr>
      </w:pPr>
      <w:r w:rsidRPr="000C7F0B">
        <w:rPr>
          <w:rFonts w:ascii="Times New Roman" w:hAnsi="Times New Roman" w:cs="Times New Roman"/>
          <w:sz w:val="28"/>
          <w:szCs w:val="28"/>
        </w:rPr>
        <w:t xml:space="preserve">       ELECTRICITY, PUNJAB,</w:t>
      </w:r>
    </w:p>
    <w:p w:rsidR="000574D4" w:rsidRPr="000C7F0B" w:rsidRDefault="000574D4" w:rsidP="000574D4">
      <w:pPr>
        <w:pStyle w:val="NoSpacing"/>
        <w:jc w:val="center"/>
        <w:rPr>
          <w:rFonts w:ascii="Times New Roman" w:hAnsi="Times New Roman" w:cs="Times New Roman"/>
          <w:sz w:val="28"/>
          <w:szCs w:val="28"/>
        </w:rPr>
      </w:pPr>
      <w:r w:rsidRPr="000C7F0B">
        <w:rPr>
          <w:rFonts w:ascii="Times New Roman" w:hAnsi="Times New Roman" w:cs="Times New Roman"/>
          <w:sz w:val="28"/>
          <w:szCs w:val="28"/>
        </w:rPr>
        <w:t>66 KV GRID SUB-STATION, PLOT NO. A-2,</w:t>
      </w:r>
    </w:p>
    <w:p w:rsidR="000574D4" w:rsidRPr="000C7F0B" w:rsidRDefault="000574D4" w:rsidP="000574D4">
      <w:pPr>
        <w:pStyle w:val="NoSpacing"/>
        <w:jc w:val="center"/>
        <w:rPr>
          <w:rFonts w:ascii="Times New Roman" w:hAnsi="Times New Roman" w:cs="Times New Roman"/>
          <w:sz w:val="28"/>
          <w:szCs w:val="28"/>
        </w:rPr>
      </w:pPr>
      <w:r w:rsidRPr="000C7F0B">
        <w:rPr>
          <w:rFonts w:ascii="Times New Roman" w:hAnsi="Times New Roman" w:cs="Times New Roman"/>
          <w:sz w:val="28"/>
          <w:szCs w:val="28"/>
        </w:rPr>
        <w:t>INDUSTRIAL AREA, PHASE-1, S.A.S NAGAR (MOHALI)</w:t>
      </w:r>
    </w:p>
    <w:p w:rsidR="000574D4" w:rsidRPr="000C7F0B" w:rsidRDefault="000574D4" w:rsidP="000574D4">
      <w:pPr>
        <w:pStyle w:val="NoSpacing"/>
        <w:jc w:val="center"/>
        <w:rPr>
          <w:rFonts w:ascii="Times New Roman" w:hAnsi="Times New Roman" w:cs="Times New Roman"/>
          <w:sz w:val="28"/>
          <w:szCs w:val="28"/>
        </w:rPr>
      </w:pPr>
    </w:p>
    <w:p w:rsidR="000574D4" w:rsidRPr="000C7F0B" w:rsidRDefault="000574D4" w:rsidP="000574D4">
      <w:pPr>
        <w:pStyle w:val="NoSpacing"/>
        <w:jc w:val="center"/>
        <w:rPr>
          <w:rFonts w:ascii="Times New Roman" w:hAnsi="Times New Roman" w:cs="Times New Roman"/>
          <w:sz w:val="28"/>
          <w:szCs w:val="28"/>
        </w:rPr>
      </w:pPr>
    </w:p>
    <w:p w:rsidR="000574D4" w:rsidRPr="000C7F0B" w:rsidRDefault="000574D4" w:rsidP="000574D4">
      <w:pPr>
        <w:pStyle w:val="NoSpacing"/>
        <w:jc w:val="center"/>
        <w:rPr>
          <w:rFonts w:ascii="Times New Roman" w:hAnsi="Times New Roman" w:cs="Times New Roman"/>
          <w:sz w:val="28"/>
          <w:szCs w:val="28"/>
        </w:rPr>
      </w:pPr>
    </w:p>
    <w:p w:rsidR="000574D4" w:rsidRPr="000C7F0B" w:rsidRDefault="000574D4" w:rsidP="000574D4">
      <w:pPr>
        <w:pStyle w:val="NoSpacing"/>
        <w:spacing w:line="480" w:lineRule="auto"/>
        <w:rPr>
          <w:rFonts w:ascii="Times New Roman" w:hAnsi="Times New Roman" w:cs="Times New Roman"/>
          <w:sz w:val="28"/>
          <w:szCs w:val="28"/>
        </w:rPr>
      </w:pPr>
      <w:r w:rsidRPr="000C7F0B">
        <w:rPr>
          <w:rFonts w:ascii="Times New Roman" w:hAnsi="Times New Roman" w:cs="Times New Roman"/>
          <w:sz w:val="28"/>
          <w:szCs w:val="28"/>
        </w:rPr>
        <w:t xml:space="preserve">Appeal No. </w:t>
      </w:r>
      <w:r w:rsidR="00B66A3D" w:rsidRPr="000C7F0B">
        <w:rPr>
          <w:rFonts w:ascii="Times New Roman" w:hAnsi="Times New Roman" w:cs="Times New Roman"/>
          <w:sz w:val="28"/>
          <w:szCs w:val="28"/>
        </w:rPr>
        <w:t>4</w:t>
      </w:r>
      <w:r w:rsidRPr="000C7F0B">
        <w:rPr>
          <w:rFonts w:ascii="Times New Roman" w:hAnsi="Times New Roman" w:cs="Times New Roman"/>
          <w:sz w:val="28"/>
          <w:szCs w:val="28"/>
        </w:rPr>
        <w:t>3 / 2017</w:t>
      </w: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t xml:space="preserve">Date of  Order : </w:t>
      </w:r>
      <w:r w:rsidR="00B66A3D" w:rsidRPr="000C7F0B">
        <w:rPr>
          <w:rFonts w:ascii="Times New Roman" w:hAnsi="Times New Roman" w:cs="Times New Roman"/>
          <w:sz w:val="28"/>
          <w:szCs w:val="28"/>
        </w:rPr>
        <w:t>0</w:t>
      </w:r>
      <w:r w:rsidR="00DF7AAD">
        <w:rPr>
          <w:rFonts w:ascii="Times New Roman" w:hAnsi="Times New Roman" w:cs="Times New Roman"/>
          <w:sz w:val="28"/>
          <w:szCs w:val="28"/>
        </w:rPr>
        <w:t>8</w:t>
      </w:r>
      <w:r w:rsidRPr="000C7F0B">
        <w:rPr>
          <w:rFonts w:ascii="Times New Roman" w:hAnsi="Times New Roman" w:cs="Times New Roman"/>
          <w:sz w:val="28"/>
          <w:szCs w:val="28"/>
        </w:rPr>
        <w:t>.1</w:t>
      </w:r>
      <w:r w:rsidR="003E464D">
        <w:rPr>
          <w:rFonts w:ascii="Times New Roman" w:hAnsi="Times New Roman" w:cs="Times New Roman"/>
          <w:sz w:val="28"/>
          <w:szCs w:val="28"/>
        </w:rPr>
        <w:t>1</w:t>
      </w:r>
      <w:r w:rsidRPr="000C7F0B">
        <w:rPr>
          <w:rFonts w:ascii="Times New Roman" w:hAnsi="Times New Roman" w:cs="Times New Roman"/>
          <w:sz w:val="28"/>
          <w:szCs w:val="28"/>
        </w:rPr>
        <w:t>.2017</w:t>
      </w:r>
    </w:p>
    <w:p w:rsidR="000574D4" w:rsidRPr="000C7F0B" w:rsidRDefault="000574D4" w:rsidP="000574D4">
      <w:pPr>
        <w:pStyle w:val="NoSpacing"/>
        <w:spacing w:line="276" w:lineRule="auto"/>
        <w:rPr>
          <w:rFonts w:ascii="Times New Roman" w:hAnsi="Times New Roman" w:cs="Times New Roman"/>
          <w:sz w:val="28"/>
          <w:szCs w:val="28"/>
        </w:rPr>
      </w:pP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r>
      <w:r w:rsidRPr="000C7F0B">
        <w:rPr>
          <w:rFonts w:ascii="Times New Roman" w:hAnsi="Times New Roman" w:cs="Times New Roman"/>
          <w:sz w:val="28"/>
          <w:szCs w:val="28"/>
        </w:rPr>
        <w:tab/>
      </w:r>
    </w:p>
    <w:p w:rsidR="003F7125" w:rsidRPr="000C7F0B" w:rsidRDefault="000574D4" w:rsidP="000574D4">
      <w:pPr>
        <w:spacing w:before="240" w:line="480" w:lineRule="auto"/>
        <w:jc w:val="both"/>
        <w:rPr>
          <w:rFonts w:ascii="Times New Roman" w:eastAsia="Arial Unicode MS" w:hAnsi="Times New Roman" w:cs="Times New Roman"/>
          <w:sz w:val="28"/>
          <w:szCs w:val="28"/>
        </w:rPr>
      </w:pPr>
      <w:r w:rsidRPr="000C7F0B">
        <w:rPr>
          <w:rFonts w:ascii="Times New Roman" w:eastAsia="Arial Unicode MS" w:hAnsi="Times New Roman" w:cs="Times New Roman"/>
          <w:sz w:val="28"/>
          <w:szCs w:val="28"/>
        </w:rPr>
        <w:t xml:space="preserve">Account No. </w:t>
      </w:r>
      <w:r w:rsidR="001D43CD" w:rsidRPr="000C7F0B">
        <w:rPr>
          <w:rFonts w:ascii="Times New Roman" w:eastAsia="Arial Unicode MS" w:hAnsi="Times New Roman" w:cs="Times New Roman"/>
          <w:sz w:val="28"/>
          <w:szCs w:val="28"/>
        </w:rPr>
        <w:t xml:space="preserve"> 3000146156</w:t>
      </w:r>
    </w:p>
    <w:p w:rsidR="000574D4" w:rsidRPr="000C7F0B" w:rsidRDefault="000574D4" w:rsidP="000574D4">
      <w:pPr>
        <w:spacing w:before="240" w:line="480" w:lineRule="auto"/>
        <w:jc w:val="both"/>
        <w:rPr>
          <w:rFonts w:ascii="Times New Roman" w:eastAsia="Arial Unicode MS" w:hAnsi="Times New Roman" w:cs="Times New Roman"/>
          <w:i/>
          <w:sz w:val="28"/>
          <w:szCs w:val="28"/>
        </w:rPr>
      </w:pPr>
      <w:r w:rsidRPr="000C7F0B">
        <w:rPr>
          <w:rFonts w:ascii="Times New Roman" w:eastAsia="Arial Unicode MS" w:hAnsi="Times New Roman" w:cs="Times New Roman"/>
          <w:i/>
          <w:sz w:val="28"/>
          <w:szCs w:val="28"/>
        </w:rPr>
        <w:t>Through:</w:t>
      </w:r>
    </w:p>
    <w:p w:rsidR="00A818FD" w:rsidRDefault="00A818FD" w:rsidP="000574D4">
      <w:pPr>
        <w:pStyle w:val="NoSpacing"/>
        <w:rPr>
          <w:rFonts w:ascii="Times New Roman" w:hAnsi="Times New Roman" w:cs="Times New Roman"/>
          <w:sz w:val="28"/>
          <w:szCs w:val="28"/>
        </w:rPr>
      </w:pPr>
      <w:r>
        <w:rPr>
          <w:rFonts w:ascii="Times New Roman" w:hAnsi="Times New Roman" w:cs="Times New Roman"/>
          <w:sz w:val="28"/>
          <w:szCs w:val="28"/>
        </w:rPr>
        <w:t>Shri Swinder Singh (Petitioner)</w:t>
      </w:r>
    </w:p>
    <w:p w:rsidR="000574D4" w:rsidRPr="000C7F0B" w:rsidRDefault="000574D4" w:rsidP="000574D4">
      <w:pPr>
        <w:pStyle w:val="NoSpacing"/>
        <w:rPr>
          <w:rFonts w:ascii="Times New Roman" w:hAnsi="Times New Roman" w:cs="Times New Roman"/>
          <w:sz w:val="28"/>
          <w:szCs w:val="28"/>
        </w:rPr>
      </w:pPr>
      <w:r w:rsidRPr="000C7F0B">
        <w:rPr>
          <w:rFonts w:ascii="Times New Roman" w:hAnsi="Times New Roman" w:cs="Times New Roman"/>
          <w:sz w:val="28"/>
          <w:szCs w:val="28"/>
        </w:rPr>
        <w:t>Shri</w:t>
      </w:r>
      <w:r w:rsidR="001D43CD" w:rsidRPr="000C7F0B">
        <w:rPr>
          <w:rFonts w:ascii="Times New Roman" w:hAnsi="Times New Roman" w:cs="Times New Roman"/>
          <w:sz w:val="28"/>
          <w:szCs w:val="28"/>
        </w:rPr>
        <w:t xml:space="preserve">  Jaskaran Singh</w:t>
      </w:r>
      <w:r w:rsidRPr="000C7F0B">
        <w:rPr>
          <w:rFonts w:ascii="Times New Roman" w:hAnsi="Times New Roman" w:cs="Times New Roman"/>
          <w:sz w:val="28"/>
          <w:szCs w:val="28"/>
        </w:rPr>
        <w:t xml:space="preserve">, </w:t>
      </w:r>
      <w:r w:rsidR="00576156" w:rsidRPr="000C7F0B">
        <w:rPr>
          <w:rFonts w:ascii="Times New Roman" w:hAnsi="Times New Roman" w:cs="Times New Roman"/>
          <w:sz w:val="28"/>
          <w:szCs w:val="28"/>
        </w:rPr>
        <w:t>Petitioner</w:t>
      </w:r>
      <w:r w:rsidR="00A818FD">
        <w:rPr>
          <w:rFonts w:ascii="Times New Roman" w:hAnsi="Times New Roman" w:cs="Times New Roman"/>
          <w:sz w:val="28"/>
          <w:szCs w:val="28"/>
        </w:rPr>
        <w:t>’s Representative (PR)</w:t>
      </w:r>
    </w:p>
    <w:p w:rsidR="000574D4" w:rsidRPr="000C7F0B" w:rsidRDefault="000574D4" w:rsidP="000574D4">
      <w:pPr>
        <w:pStyle w:val="NoSpacing"/>
        <w:rPr>
          <w:rFonts w:ascii="Times New Roman" w:hAnsi="Times New Roman" w:cs="Times New Roman"/>
          <w:sz w:val="28"/>
          <w:szCs w:val="28"/>
        </w:rPr>
      </w:pPr>
      <w:r w:rsidRPr="000C7F0B">
        <w:rPr>
          <w:rFonts w:ascii="Times New Roman" w:hAnsi="Times New Roman" w:cs="Times New Roman"/>
          <w:sz w:val="28"/>
          <w:szCs w:val="28"/>
        </w:rPr>
        <w:t>Shri</w:t>
      </w:r>
      <w:r w:rsidR="001D43CD" w:rsidRPr="000C7F0B">
        <w:rPr>
          <w:rFonts w:ascii="Times New Roman" w:hAnsi="Times New Roman" w:cs="Times New Roman"/>
          <w:sz w:val="28"/>
          <w:szCs w:val="28"/>
        </w:rPr>
        <w:t xml:space="preserve"> Apinder Singh</w:t>
      </w:r>
      <w:r w:rsidRPr="000C7F0B">
        <w:rPr>
          <w:rFonts w:ascii="Times New Roman" w:hAnsi="Times New Roman" w:cs="Times New Roman"/>
          <w:sz w:val="28"/>
          <w:szCs w:val="28"/>
        </w:rPr>
        <w:t xml:space="preserve">, </w:t>
      </w:r>
      <w:r w:rsidR="00576156" w:rsidRPr="000C7F0B">
        <w:rPr>
          <w:rFonts w:ascii="Times New Roman" w:hAnsi="Times New Roman" w:cs="Times New Roman"/>
          <w:sz w:val="28"/>
          <w:szCs w:val="28"/>
        </w:rPr>
        <w:t>Petitioner</w:t>
      </w:r>
      <w:r w:rsidRPr="000C7F0B">
        <w:rPr>
          <w:rFonts w:ascii="Times New Roman" w:hAnsi="Times New Roman" w:cs="Times New Roman"/>
          <w:sz w:val="28"/>
          <w:szCs w:val="28"/>
        </w:rPr>
        <w:t>’s Representative (PR)</w:t>
      </w:r>
    </w:p>
    <w:p w:rsidR="000574D4" w:rsidRDefault="003E464D" w:rsidP="000574D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E464D" w:rsidRPr="000C7F0B" w:rsidRDefault="003E464D" w:rsidP="000574D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0574D4" w:rsidRPr="000C7F0B" w:rsidRDefault="000574D4" w:rsidP="000574D4">
      <w:pPr>
        <w:spacing w:before="240" w:line="480" w:lineRule="auto"/>
        <w:rPr>
          <w:rFonts w:ascii="Times New Roman" w:eastAsia="Arial Unicode MS" w:hAnsi="Times New Roman" w:cs="Times New Roman"/>
          <w:sz w:val="28"/>
          <w:szCs w:val="28"/>
        </w:rPr>
      </w:pPr>
      <w:r w:rsidRPr="000C7F0B">
        <w:rPr>
          <w:rFonts w:ascii="Times New Roman" w:eastAsia="Arial Unicode MS" w:hAnsi="Times New Roman" w:cs="Times New Roman"/>
          <w:sz w:val="28"/>
          <w:szCs w:val="28"/>
        </w:rPr>
        <w:t>Versus</w:t>
      </w:r>
    </w:p>
    <w:p w:rsidR="000574D4" w:rsidRPr="000C7F0B" w:rsidRDefault="000574D4" w:rsidP="000574D4">
      <w:pPr>
        <w:spacing w:before="240" w:line="480" w:lineRule="auto"/>
        <w:jc w:val="both"/>
        <w:rPr>
          <w:rFonts w:ascii="Times New Roman" w:eastAsia="Arial Unicode MS" w:hAnsi="Times New Roman" w:cs="Times New Roman"/>
          <w:sz w:val="28"/>
          <w:szCs w:val="28"/>
        </w:rPr>
      </w:pPr>
      <w:r w:rsidRPr="000C7F0B">
        <w:rPr>
          <w:rFonts w:ascii="Times New Roman" w:eastAsia="Arial Unicode MS" w:hAnsi="Times New Roman" w:cs="Times New Roman"/>
          <w:sz w:val="28"/>
          <w:szCs w:val="28"/>
        </w:rPr>
        <w:t>Punjab State Power Corporation  Limited</w:t>
      </w:r>
    </w:p>
    <w:p w:rsidR="000574D4" w:rsidRPr="000C7F0B" w:rsidRDefault="000574D4" w:rsidP="000574D4">
      <w:pPr>
        <w:spacing w:before="240" w:line="480" w:lineRule="auto"/>
        <w:ind w:left="2160"/>
        <w:jc w:val="both"/>
        <w:rPr>
          <w:rFonts w:ascii="Times New Roman" w:eastAsia="Arial Unicode MS" w:hAnsi="Times New Roman" w:cs="Times New Roman"/>
          <w:sz w:val="28"/>
          <w:szCs w:val="28"/>
        </w:rPr>
      </w:pPr>
      <w:r w:rsidRPr="000C7F0B">
        <w:rPr>
          <w:rFonts w:ascii="Times New Roman" w:eastAsia="Arial Unicode MS" w:hAnsi="Times New Roman" w:cs="Times New Roman"/>
          <w:sz w:val="28"/>
          <w:szCs w:val="28"/>
        </w:rPr>
        <w:tab/>
      </w:r>
      <w:r w:rsidRPr="000C7F0B">
        <w:rPr>
          <w:rFonts w:ascii="Times New Roman" w:eastAsia="Arial Unicode MS" w:hAnsi="Times New Roman" w:cs="Times New Roman"/>
          <w:sz w:val="28"/>
          <w:szCs w:val="28"/>
        </w:rPr>
        <w:tab/>
      </w:r>
      <w:r w:rsidRPr="000C7F0B">
        <w:rPr>
          <w:rFonts w:ascii="Times New Roman" w:eastAsia="Arial Unicode MS" w:hAnsi="Times New Roman" w:cs="Times New Roman"/>
          <w:sz w:val="28"/>
          <w:szCs w:val="28"/>
        </w:rPr>
        <w:tab/>
      </w:r>
      <w:r w:rsidRPr="000C7F0B">
        <w:rPr>
          <w:rFonts w:ascii="Times New Roman" w:eastAsia="Arial Unicode MS" w:hAnsi="Times New Roman" w:cs="Times New Roman"/>
          <w:sz w:val="28"/>
          <w:szCs w:val="28"/>
        </w:rPr>
        <w:tab/>
      </w:r>
      <w:r w:rsidRPr="000C7F0B">
        <w:rPr>
          <w:rFonts w:ascii="Times New Roman" w:eastAsia="Arial Unicode MS" w:hAnsi="Times New Roman" w:cs="Times New Roman"/>
          <w:sz w:val="28"/>
          <w:szCs w:val="28"/>
        </w:rPr>
        <w:tab/>
        <w:t xml:space="preserve"> </w:t>
      </w:r>
      <w:r w:rsidR="007A3061">
        <w:rPr>
          <w:rFonts w:ascii="Times New Roman" w:eastAsia="Arial Unicode MS" w:hAnsi="Times New Roman" w:cs="Times New Roman"/>
          <w:sz w:val="28"/>
          <w:szCs w:val="28"/>
        </w:rPr>
        <w:t xml:space="preserve">         .</w:t>
      </w:r>
      <w:r w:rsidR="00F36D73">
        <w:rPr>
          <w:rFonts w:ascii="Times New Roman" w:eastAsia="Arial Unicode MS" w:hAnsi="Times New Roman" w:cs="Times New Roman"/>
          <w:sz w:val="28"/>
          <w:szCs w:val="28"/>
        </w:rPr>
        <w:t>.</w:t>
      </w:r>
      <w:r w:rsidRPr="000C7F0B">
        <w:rPr>
          <w:rFonts w:ascii="Times New Roman" w:eastAsia="Arial Unicode MS" w:hAnsi="Times New Roman" w:cs="Times New Roman"/>
          <w:sz w:val="28"/>
          <w:szCs w:val="28"/>
        </w:rPr>
        <w:t>..Respondent</w:t>
      </w:r>
    </w:p>
    <w:p w:rsidR="000574D4" w:rsidRPr="000C7F0B" w:rsidRDefault="000574D4" w:rsidP="000574D4">
      <w:pPr>
        <w:spacing w:before="240" w:line="360" w:lineRule="auto"/>
        <w:jc w:val="both"/>
        <w:rPr>
          <w:rFonts w:ascii="Times New Roman" w:eastAsia="Arial Unicode MS" w:hAnsi="Times New Roman" w:cs="Times New Roman"/>
          <w:i/>
          <w:sz w:val="28"/>
          <w:szCs w:val="28"/>
        </w:rPr>
      </w:pPr>
      <w:r w:rsidRPr="000C7F0B">
        <w:rPr>
          <w:rFonts w:ascii="Times New Roman" w:eastAsia="Arial Unicode MS" w:hAnsi="Times New Roman" w:cs="Times New Roman"/>
          <w:i/>
          <w:sz w:val="28"/>
          <w:szCs w:val="28"/>
        </w:rPr>
        <w:t>Through</w:t>
      </w:r>
    </w:p>
    <w:p w:rsidR="000574D4" w:rsidRPr="000C7F0B" w:rsidRDefault="000574D4" w:rsidP="000574D4">
      <w:pPr>
        <w:pStyle w:val="NoSpacing"/>
        <w:rPr>
          <w:rFonts w:ascii="Times New Roman" w:hAnsi="Times New Roman" w:cs="Times New Roman"/>
          <w:sz w:val="28"/>
          <w:szCs w:val="28"/>
        </w:rPr>
      </w:pPr>
      <w:r w:rsidRPr="000C7F0B">
        <w:rPr>
          <w:rFonts w:ascii="Times New Roman" w:hAnsi="Times New Roman" w:cs="Times New Roman"/>
          <w:sz w:val="28"/>
          <w:szCs w:val="28"/>
        </w:rPr>
        <w:t>Er.</w:t>
      </w:r>
      <w:r w:rsidR="00412497" w:rsidRPr="000C7F0B">
        <w:rPr>
          <w:rFonts w:ascii="Times New Roman" w:hAnsi="Times New Roman" w:cs="Times New Roman"/>
          <w:sz w:val="28"/>
          <w:szCs w:val="28"/>
        </w:rPr>
        <w:t xml:space="preserve"> H.S. Oberai</w:t>
      </w:r>
    </w:p>
    <w:p w:rsidR="000574D4" w:rsidRPr="000C7F0B" w:rsidRDefault="000574D4" w:rsidP="000574D4">
      <w:pPr>
        <w:pStyle w:val="NoSpacing"/>
        <w:rPr>
          <w:rFonts w:ascii="Times New Roman" w:hAnsi="Times New Roman" w:cs="Times New Roman"/>
          <w:sz w:val="28"/>
          <w:szCs w:val="28"/>
        </w:rPr>
      </w:pPr>
      <w:r w:rsidRPr="000C7F0B">
        <w:rPr>
          <w:rFonts w:ascii="Times New Roman" w:hAnsi="Times New Roman" w:cs="Times New Roman"/>
          <w:sz w:val="28"/>
          <w:szCs w:val="28"/>
        </w:rPr>
        <w:t>Additional Superintending Engineer</w:t>
      </w:r>
    </w:p>
    <w:p w:rsidR="000574D4" w:rsidRPr="000C7F0B" w:rsidRDefault="000574D4" w:rsidP="000574D4">
      <w:pPr>
        <w:pStyle w:val="NoSpacing"/>
        <w:rPr>
          <w:rFonts w:ascii="Times New Roman" w:hAnsi="Times New Roman" w:cs="Times New Roman"/>
          <w:sz w:val="28"/>
          <w:szCs w:val="28"/>
        </w:rPr>
      </w:pPr>
      <w:r w:rsidRPr="000C7F0B">
        <w:rPr>
          <w:rFonts w:ascii="Times New Roman" w:hAnsi="Times New Roman" w:cs="Times New Roman"/>
          <w:sz w:val="28"/>
          <w:szCs w:val="28"/>
        </w:rPr>
        <w:t>DS</w:t>
      </w:r>
      <w:r w:rsidR="00082B4B" w:rsidRPr="000C7F0B">
        <w:rPr>
          <w:rFonts w:ascii="Times New Roman" w:hAnsi="Times New Roman" w:cs="Times New Roman"/>
          <w:sz w:val="28"/>
          <w:szCs w:val="28"/>
        </w:rPr>
        <w:t xml:space="preserve"> </w:t>
      </w:r>
      <w:r w:rsidRPr="000C7F0B">
        <w:rPr>
          <w:rFonts w:ascii="Times New Roman" w:hAnsi="Times New Roman" w:cs="Times New Roman"/>
          <w:sz w:val="28"/>
          <w:szCs w:val="28"/>
        </w:rPr>
        <w:t xml:space="preserve">Division </w:t>
      </w:r>
      <w:r w:rsidR="00DC6E65">
        <w:rPr>
          <w:rFonts w:ascii="Times New Roman" w:hAnsi="Times New Roman" w:cs="Times New Roman"/>
          <w:sz w:val="28"/>
          <w:szCs w:val="28"/>
        </w:rPr>
        <w:t>(Special)</w:t>
      </w:r>
    </w:p>
    <w:p w:rsidR="000574D4" w:rsidRDefault="000574D4" w:rsidP="000574D4">
      <w:pPr>
        <w:pStyle w:val="NoSpacing"/>
        <w:rPr>
          <w:rFonts w:ascii="Times New Roman" w:hAnsi="Times New Roman" w:cs="Times New Roman"/>
          <w:sz w:val="28"/>
          <w:szCs w:val="28"/>
        </w:rPr>
      </w:pPr>
      <w:r w:rsidRPr="000C7F0B">
        <w:rPr>
          <w:rFonts w:ascii="Times New Roman" w:hAnsi="Times New Roman" w:cs="Times New Roman"/>
          <w:sz w:val="28"/>
          <w:szCs w:val="28"/>
        </w:rPr>
        <w:t xml:space="preserve">PSPCL, </w:t>
      </w:r>
      <w:r w:rsidR="00412497" w:rsidRPr="000C7F0B">
        <w:rPr>
          <w:rFonts w:ascii="Times New Roman" w:hAnsi="Times New Roman" w:cs="Times New Roman"/>
          <w:sz w:val="28"/>
          <w:szCs w:val="28"/>
        </w:rPr>
        <w:t xml:space="preserve"> SAS Nagar (Mohali).</w:t>
      </w:r>
    </w:p>
    <w:p w:rsidR="006E0A41" w:rsidRPr="000C7F0B" w:rsidRDefault="006E0A41" w:rsidP="000574D4">
      <w:pPr>
        <w:pStyle w:val="NoSpacing"/>
        <w:rPr>
          <w:rFonts w:ascii="Times New Roman" w:hAnsi="Times New Roman" w:cs="Times New Roman"/>
          <w:sz w:val="28"/>
          <w:szCs w:val="28"/>
        </w:rPr>
      </w:pPr>
    </w:p>
    <w:p w:rsidR="000574D4" w:rsidRPr="000C7F0B" w:rsidRDefault="000574D4" w:rsidP="00DF3010">
      <w:pPr>
        <w:pStyle w:val="NoSpacing"/>
        <w:tabs>
          <w:tab w:val="left" w:pos="0"/>
        </w:tabs>
        <w:spacing w:line="480" w:lineRule="auto"/>
        <w:ind w:left="-180" w:firstLine="720"/>
        <w:jc w:val="both"/>
        <w:rPr>
          <w:rFonts w:ascii="Times New Roman" w:hAnsi="Times New Roman" w:cs="Times New Roman"/>
          <w:sz w:val="28"/>
          <w:szCs w:val="28"/>
        </w:rPr>
      </w:pPr>
      <w:r w:rsidRPr="000C7F0B">
        <w:rPr>
          <w:rFonts w:ascii="Times New Roman" w:hAnsi="Times New Roman" w:cs="Times New Roman"/>
          <w:sz w:val="28"/>
          <w:szCs w:val="28"/>
        </w:rPr>
        <w:t xml:space="preserve">Petition No. </w:t>
      </w:r>
      <w:r w:rsidR="00FA4786" w:rsidRPr="000C7F0B">
        <w:rPr>
          <w:rFonts w:ascii="Times New Roman" w:hAnsi="Times New Roman" w:cs="Times New Roman"/>
          <w:sz w:val="28"/>
          <w:szCs w:val="28"/>
        </w:rPr>
        <w:t>4</w:t>
      </w:r>
      <w:r w:rsidRPr="000C7F0B">
        <w:rPr>
          <w:rFonts w:ascii="Times New Roman" w:hAnsi="Times New Roman" w:cs="Times New Roman"/>
          <w:sz w:val="28"/>
          <w:szCs w:val="28"/>
        </w:rPr>
        <w:t xml:space="preserve">3 / 2017 dated </w:t>
      </w:r>
      <w:r w:rsidR="001D43CD" w:rsidRPr="000C7F0B">
        <w:rPr>
          <w:rFonts w:ascii="Times New Roman" w:hAnsi="Times New Roman" w:cs="Times New Roman"/>
          <w:sz w:val="28"/>
          <w:szCs w:val="28"/>
        </w:rPr>
        <w:t>01.08.2017</w:t>
      </w:r>
      <w:r w:rsidR="00FA4786" w:rsidRPr="000C7F0B">
        <w:rPr>
          <w:rFonts w:ascii="Times New Roman" w:hAnsi="Times New Roman" w:cs="Times New Roman"/>
          <w:sz w:val="28"/>
          <w:szCs w:val="28"/>
        </w:rPr>
        <w:t xml:space="preserve"> </w:t>
      </w:r>
      <w:r w:rsidRPr="000C7F0B">
        <w:rPr>
          <w:rFonts w:ascii="Times New Roman" w:hAnsi="Times New Roman" w:cs="Times New Roman"/>
          <w:sz w:val="28"/>
          <w:szCs w:val="28"/>
        </w:rPr>
        <w:t xml:space="preserve">was filed against order dated </w:t>
      </w:r>
      <w:r w:rsidR="001D43CD" w:rsidRPr="000C7F0B">
        <w:rPr>
          <w:rFonts w:ascii="Times New Roman" w:hAnsi="Times New Roman" w:cs="Times New Roman"/>
          <w:sz w:val="28"/>
          <w:szCs w:val="28"/>
        </w:rPr>
        <w:t xml:space="preserve"> 12.07.2017 </w:t>
      </w:r>
      <w:r w:rsidRPr="000C7F0B">
        <w:rPr>
          <w:rFonts w:ascii="Times New Roman" w:hAnsi="Times New Roman" w:cs="Times New Roman"/>
          <w:sz w:val="28"/>
          <w:szCs w:val="28"/>
        </w:rPr>
        <w:t xml:space="preserve">in case </w:t>
      </w:r>
      <w:r w:rsidR="00AD4DBA">
        <w:rPr>
          <w:rFonts w:ascii="Times New Roman" w:hAnsi="Times New Roman" w:cs="Times New Roman"/>
          <w:sz w:val="28"/>
          <w:szCs w:val="28"/>
        </w:rPr>
        <w:t>n</w:t>
      </w:r>
      <w:r w:rsidRPr="000C7F0B">
        <w:rPr>
          <w:rFonts w:ascii="Times New Roman" w:hAnsi="Times New Roman" w:cs="Times New Roman"/>
          <w:sz w:val="28"/>
          <w:szCs w:val="28"/>
        </w:rPr>
        <w:t>o. CG-</w:t>
      </w:r>
      <w:r w:rsidR="00FA4786" w:rsidRPr="000C7F0B">
        <w:rPr>
          <w:rFonts w:ascii="Times New Roman" w:hAnsi="Times New Roman" w:cs="Times New Roman"/>
          <w:sz w:val="28"/>
          <w:szCs w:val="28"/>
        </w:rPr>
        <w:t>89</w:t>
      </w:r>
      <w:r w:rsidRPr="000C7F0B">
        <w:rPr>
          <w:rFonts w:ascii="Times New Roman" w:hAnsi="Times New Roman" w:cs="Times New Roman"/>
          <w:sz w:val="28"/>
          <w:szCs w:val="28"/>
        </w:rPr>
        <w:t xml:space="preserve"> of 2017 of the Consumer Grievances Redress</w:t>
      </w:r>
      <w:r w:rsidR="0026544C">
        <w:rPr>
          <w:rFonts w:ascii="Times New Roman" w:hAnsi="Times New Roman" w:cs="Times New Roman"/>
          <w:sz w:val="28"/>
          <w:szCs w:val="28"/>
        </w:rPr>
        <w:t>e</w:t>
      </w:r>
      <w:r w:rsidRPr="000C7F0B">
        <w:rPr>
          <w:rFonts w:ascii="Times New Roman" w:hAnsi="Times New Roman" w:cs="Times New Roman"/>
          <w:sz w:val="28"/>
          <w:szCs w:val="28"/>
        </w:rPr>
        <w:t xml:space="preserve">l Forum (Forum) </w:t>
      </w:r>
      <w:r w:rsidR="00E6042C">
        <w:rPr>
          <w:rFonts w:ascii="Times New Roman" w:hAnsi="Times New Roman" w:cs="Times New Roman"/>
          <w:sz w:val="28"/>
          <w:szCs w:val="28"/>
        </w:rPr>
        <w:t xml:space="preserve">which  decided </w:t>
      </w:r>
      <w:r w:rsidRPr="000C7F0B">
        <w:rPr>
          <w:rFonts w:ascii="Times New Roman" w:hAnsi="Times New Roman" w:cs="Times New Roman"/>
          <w:sz w:val="28"/>
          <w:szCs w:val="28"/>
        </w:rPr>
        <w:t>that:</w:t>
      </w:r>
    </w:p>
    <w:p w:rsidR="001D43CD" w:rsidRPr="000C7F0B" w:rsidRDefault="00082B4B" w:rsidP="00082B4B">
      <w:pPr>
        <w:pStyle w:val="NoSpacing"/>
        <w:spacing w:line="480" w:lineRule="auto"/>
        <w:ind w:left="2227"/>
        <w:jc w:val="both"/>
        <w:rPr>
          <w:rFonts w:ascii="Times New Roman" w:hAnsi="Times New Roman" w:cs="Times New Roman"/>
          <w:i/>
          <w:sz w:val="28"/>
          <w:szCs w:val="28"/>
        </w:rPr>
      </w:pPr>
      <w:r w:rsidRPr="000C7F0B">
        <w:rPr>
          <w:rFonts w:ascii="Times New Roman" w:hAnsi="Times New Roman" w:cs="Times New Roman"/>
          <w:i/>
          <w:sz w:val="28"/>
          <w:szCs w:val="28"/>
        </w:rPr>
        <w:lastRenderedPageBreak/>
        <w:t>“</w:t>
      </w:r>
      <w:r w:rsidR="00A818FD">
        <w:rPr>
          <w:rFonts w:ascii="Times New Roman" w:hAnsi="Times New Roman" w:cs="Times New Roman"/>
          <w:i/>
          <w:sz w:val="28"/>
          <w:szCs w:val="28"/>
        </w:rPr>
        <w:t>t</w:t>
      </w:r>
      <w:r w:rsidR="001D43CD" w:rsidRPr="000C7F0B">
        <w:rPr>
          <w:rFonts w:ascii="Times New Roman" w:hAnsi="Times New Roman" w:cs="Times New Roman"/>
          <w:i/>
          <w:sz w:val="28"/>
          <w:szCs w:val="28"/>
        </w:rPr>
        <w:t xml:space="preserve">he bill issued to the </w:t>
      </w:r>
      <w:r w:rsidR="00576156" w:rsidRPr="000C7F0B">
        <w:rPr>
          <w:rFonts w:ascii="Times New Roman" w:hAnsi="Times New Roman" w:cs="Times New Roman"/>
          <w:i/>
          <w:sz w:val="28"/>
          <w:szCs w:val="28"/>
        </w:rPr>
        <w:t>Petitioner</w:t>
      </w:r>
      <w:r w:rsidR="001D43CD" w:rsidRPr="000C7F0B">
        <w:rPr>
          <w:rFonts w:ascii="Times New Roman" w:hAnsi="Times New Roman" w:cs="Times New Roman"/>
          <w:i/>
          <w:sz w:val="28"/>
          <w:szCs w:val="28"/>
        </w:rPr>
        <w:t xml:space="preserve"> dated  13.09.2014 for the period from 01.05.2014 to 13.09.2014 and</w:t>
      </w:r>
      <w:r w:rsidR="00397A90" w:rsidRPr="000C7F0B">
        <w:rPr>
          <w:rFonts w:ascii="Times New Roman" w:hAnsi="Times New Roman" w:cs="Times New Roman"/>
          <w:i/>
          <w:sz w:val="28"/>
          <w:szCs w:val="28"/>
        </w:rPr>
        <w:t xml:space="preserve"> </w:t>
      </w:r>
      <w:r w:rsidR="001D43CD" w:rsidRPr="000C7F0B">
        <w:rPr>
          <w:rFonts w:ascii="Times New Roman" w:hAnsi="Times New Roman" w:cs="Times New Roman"/>
          <w:i/>
          <w:sz w:val="28"/>
          <w:szCs w:val="28"/>
        </w:rPr>
        <w:t xml:space="preserve">bill dated  15.01.2015 for </w:t>
      </w:r>
      <w:r w:rsidR="00397A90" w:rsidRPr="000C7F0B">
        <w:rPr>
          <w:rFonts w:ascii="Times New Roman" w:hAnsi="Times New Roman" w:cs="Times New Roman"/>
          <w:i/>
          <w:sz w:val="28"/>
          <w:szCs w:val="28"/>
        </w:rPr>
        <w:t>t</w:t>
      </w:r>
      <w:r w:rsidR="001D43CD" w:rsidRPr="000C7F0B">
        <w:rPr>
          <w:rFonts w:ascii="Times New Roman" w:hAnsi="Times New Roman" w:cs="Times New Roman"/>
          <w:i/>
          <w:sz w:val="28"/>
          <w:szCs w:val="28"/>
        </w:rPr>
        <w:t>he period from 13.09.2014 to 15.01.2015 is correct and recoverable.</w:t>
      </w:r>
      <w:r w:rsidRPr="000C7F0B">
        <w:rPr>
          <w:rFonts w:ascii="Times New Roman" w:hAnsi="Times New Roman" w:cs="Times New Roman"/>
          <w:i/>
          <w:sz w:val="28"/>
          <w:szCs w:val="28"/>
        </w:rPr>
        <w:t>”</w:t>
      </w:r>
    </w:p>
    <w:p w:rsidR="000574D4" w:rsidRPr="000C7F0B" w:rsidRDefault="000574D4" w:rsidP="000574D4">
      <w:pPr>
        <w:pStyle w:val="NoSpacing"/>
        <w:numPr>
          <w:ilvl w:val="0"/>
          <w:numId w:val="2"/>
        </w:numPr>
        <w:spacing w:line="480" w:lineRule="auto"/>
        <w:ind w:left="0" w:firstLine="0"/>
        <w:jc w:val="both"/>
        <w:rPr>
          <w:rFonts w:ascii="Times New Roman" w:hAnsi="Times New Roman" w:cs="Times New Roman"/>
          <w:sz w:val="28"/>
          <w:szCs w:val="28"/>
        </w:rPr>
      </w:pPr>
      <w:r w:rsidRPr="000C7F0B">
        <w:rPr>
          <w:rFonts w:ascii="Times New Roman" w:hAnsi="Times New Roman" w:cs="Times New Roman"/>
          <w:sz w:val="28"/>
          <w:szCs w:val="28"/>
        </w:rPr>
        <w:t xml:space="preserve"> Arguments, discussions &amp; evidence on record were held on </w:t>
      </w:r>
      <w:r w:rsidR="00397A90" w:rsidRPr="000C7F0B">
        <w:rPr>
          <w:rFonts w:ascii="Times New Roman" w:hAnsi="Times New Roman" w:cs="Times New Roman"/>
          <w:sz w:val="28"/>
          <w:szCs w:val="28"/>
        </w:rPr>
        <w:t>0</w:t>
      </w:r>
      <w:r w:rsidRPr="000C7F0B">
        <w:rPr>
          <w:rFonts w:ascii="Times New Roman" w:hAnsi="Times New Roman" w:cs="Times New Roman"/>
          <w:sz w:val="28"/>
          <w:szCs w:val="28"/>
        </w:rPr>
        <w:t>7.1</w:t>
      </w:r>
      <w:r w:rsidR="00397A90" w:rsidRPr="000C7F0B">
        <w:rPr>
          <w:rFonts w:ascii="Times New Roman" w:hAnsi="Times New Roman" w:cs="Times New Roman"/>
          <w:sz w:val="28"/>
          <w:szCs w:val="28"/>
        </w:rPr>
        <w:t>1</w:t>
      </w:r>
      <w:r w:rsidRPr="000C7F0B">
        <w:rPr>
          <w:rFonts w:ascii="Times New Roman" w:hAnsi="Times New Roman" w:cs="Times New Roman"/>
          <w:sz w:val="28"/>
          <w:szCs w:val="28"/>
        </w:rPr>
        <w:t>.2017.</w:t>
      </w:r>
    </w:p>
    <w:p w:rsidR="000574D4" w:rsidRPr="000C7F0B" w:rsidRDefault="000574D4" w:rsidP="000574D4">
      <w:pPr>
        <w:pStyle w:val="NoSpacing"/>
        <w:numPr>
          <w:ilvl w:val="0"/>
          <w:numId w:val="2"/>
        </w:numPr>
        <w:spacing w:line="480" w:lineRule="auto"/>
        <w:ind w:left="0" w:firstLine="60"/>
        <w:jc w:val="both"/>
        <w:rPr>
          <w:rFonts w:ascii="Times New Roman" w:hAnsi="Times New Roman" w:cs="Times New Roman"/>
          <w:sz w:val="28"/>
          <w:szCs w:val="28"/>
        </w:rPr>
      </w:pPr>
      <w:r w:rsidRPr="000C7F0B">
        <w:rPr>
          <w:rFonts w:ascii="Times New Roman" w:hAnsi="Times New Roman" w:cs="Times New Roman"/>
          <w:sz w:val="28"/>
          <w:szCs w:val="28"/>
        </w:rPr>
        <w:t xml:space="preserve">   Shri </w:t>
      </w:r>
      <w:r w:rsidR="00545C2D" w:rsidRPr="000C7F0B">
        <w:rPr>
          <w:rFonts w:ascii="Times New Roman" w:hAnsi="Times New Roman" w:cs="Times New Roman"/>
          <w:sz w:val="28"/>
          <w:szCs w:val="28"/>
        </w:rPr>
        <w:t>J</w:t>
      </w:r>
      <w:r w:rsidR="00397A90" w:rsidRPr="000C7F0B">
        <w:rPr>
          <w:rFonts w:ascii="Times New Roman" w:hAnsi="Times New Roman" w:cs="Times New Roman"/>
          <w:sz w:val="28"/>
          <w:szCs w:val="28"/>
        </w:rPr>
        <w:t>askaran Singh</w:t>
      </w:r>
      <w:r w:rsidR="00AD4DBA">
        <w:rPr>
          <w:rFonts w:ascii="Times New Roman" w:hAnsi="Times New Roman" w:cs="Times New Roman"/>
          <w:sz w:val="28"/>
          <w:szCs w:val="28"/>
        </w:rPr>
        <w:t xml:space="preserve"> and Shri Apinder Singh </w:t>
      </w:r>
      <w:r w:rsidR="00576156" w:rsidRPr="000C7F0B">
        <w:rPr>
          <w:rFonts w:ascii="Times New Roman" w:hAnsi="Times New Roman" w:cs="Times New Roman"/>
          <w:sz w:val="28"/>
          <w:szCs w:val="28"/>
        </w:rPr>
        <w:t>Petitioner</w:t>
      </w:r>
      <w:r w:rsidR="00B45569">
        <w:rPr>
          <w:rFonts w:ascii="Times New Roman" w:hAnsi="Times New Roman" w:cs="Times New Roman"/>
          <w:sz w:val="28"/>
          <w:szCs w:val="28"/>
        </w:rPr>
        <w:t>’s</w:t>
      </w:r>
      <w:r w:rsidRPr="000C7F0B">
        <w:rPr>
          <w:rFonts w:ascii="Times New Roman" w:hAnsi="Times New Roman" w:cs="Times New Roman"/>
          <w:sz w:val="28"/>
          <w:szCs w:val="28"/>
        </w:rPr>
        <w:t xml:space="preserve"> </w:t>
      </w:r>
      <w:r w:rsidR="00B45569">
        <w:rPr>
          <w:rFonts w:ascii="Times New Roman" w:hAnsi="Times New Roman" w:cs="Times New Roman"/>
          <w:sz w:val="28"/>
          <w:szCs w:val="28"/>
        </w:rPr>
        <w:t>Representative</w:t>
      </w:r>
      <w:r w:rsidR="00AD4DBA">
        <w:rPr>
          <w:rFonts w:ascii="Times New Roman" w:hAnsi="Times New Roman" w:cs="Times New Roman"/>
          <w:sz w:val="28"/>
          <w:szCs w:val="28"/>
        </w:rPr>
        <w:t>s</w:t>
      </w:r>
      <w:r w:rsidR="00FB1FC1">
        <w:rPr>
          <w:rFonts w:ascii="Times New Roman" w:hAnsi="Times New Roman" w:cs="Times New Roman"/>
          <w:sz w:val="28"/>
          <w:szCs w:val="28"/>
        </w:rPr>
        <w:t xml:space="preserve"> (PR</w:t>
      </w:r>
      <w:r w:rsidR="00AD4DBA">
        <w:rPr>
          <w:rFonts w:ascii="Times New Roman" w:hAnsi="Times New Roman" w:cs="Times New Roman"/>
          <w:sz w:val="28"/>
          <w:szCs w:val="28"/>
        </w:rPr>
        <w:t>s</w:t>
      </w:r>
      <w:r w:rsidR="00FB1FC1">
        <w:rPr>
          <w:rFonts w:ascii="Times New Roman" w:hAnsi="Times New Roman" w:cs="Times New Roman"/>
          <w:sz w:val="28"/>
          <w:szCs w:val="28"/>
        </w:rPr>
        <w:t>)</w:t>
      </w:r>
      <w:r w:rsidR="00B45569">
        <w:rPr>
          <w:rFonts w:ascii="Times New Roman" w:hAnsi="Times New Roman" w:cs="Times New Roman"/>
          <w:sz w:val="28"/>
          <w:szCs w:val="28"/>
        </w:rPr>
        <w:t xml:space="preserve"> </w:t>
      </w:r>
      <w:r w:rsidRPr="000C7F0B">
        <w:rPr>
          <w:rFonts w:ascii="Times New Roman" w:hAnsi="Times New Roman" w:cs="Times New Roman"/>
          <w:sz w:val="28"/>
          <w:szCs w:val="28"/>
        </w:rPr>
        <w:t xml:space="preserve">attended the court proceedings on behalf of the </w:t>
      </w:r>
      <w:r w:rsidR="00576156" w:rsidRPr="000C7F0B">
        <w:rPr>
          <w:rFonts w:ascii="Times New Roman" w:hAnsi="Times New Roman" w:cs="Times New Roman"/>
          <w:sz w:val="28"/>
          <w:szCs w:val="28"/>
        </w:rPr>
        <w:t>Petitioner</w:t>
      </w:r>
      <w:r w:rsidRPr="000C7F0B">
        <w:rPr>
          <w:rFonts w:ascii="Times New Roman" w:hAnsi="Times New Roman" w:cs="Times New Roman"/>
          <w:sz w:val="28"/>
          <w:szCs w:val="28"/>
        </w:rPr>
        <w:t xml:space="preserve">.  Er. </w:t>
      </w:r>
      <w:r w:rsidR="007D703E" w:rsidRPr="000C7F0B">
        <w:rPr>
          <w:rFonts w:ascii="Times New Roman" w:hAnsi="Times New Roman" w:cs="Times New Roman"/>
          <w:sz w:val="28"/>
          <w:szCs w:val="28"/>
        </w:rPr>
        <w:t>H.S. Oberai</w:t>
      </w:r>
      <w:r w:rsidRPr="000C7F0B">
        <w:rPr>
          <w:rFonts w:ascii="Times New Roman" w:hAnsi="Times New Roman" w:cs="Times New Roman"/>
          <w:sz w:val="28"/>
          <w:szCs w:val="28"/>
        </w:rPr>
        <w:t>, Addl. Superintending Engineer, DS Division</w:t>
      </w:r>
      <w:r w:rsidR="00DC6E65">
        <w:rPr>
          <w:rFonts w:ascii="Times New Roman" w:hAnsi="Times New Roman" w:cs="Times New Roman"/>
          <w:sz w:val="28"/>
          <w:szCs w:val="28"/>
        </w:rPr>
        <w:t xml:space="preserve"> (Special)</w:t>
      </w:r>
      <w:r w:rsidRPr="000C7F0B">
        <w:rPr>
          <w:rFonts w:ascii="Times New Roman" w:hAnsi="Times New Roman" w:cs="Times New Roman"/>
          <w:sz w:val="28"/>
          <w:szCs w:val="28"/>
        </w:rPr>
        <w:t xml:space="preserve">, PSPCL, </w:t>
      </w:r>
      <w:r w:rsidR="007D703E" w:rsidRPr="000C7F0B">
        <w:rPr>
          <w:rFonts w:ascii="Times New Roman" w:hAnsi="Times New Roman" w:cs="Times New Roman"/>
          <w:sz w:val="28"/>
          <w:szCs w:val="28"/>
        </w:rPr>
        <w:t>SAS Nagar (Mohali)</w:t>
      </w:r>
      <w:r w:rsidRPr="000C7F0B">
        <w:rPr>
          <w:rFonts w:ascii="Times New Roman" w:hAnsi="Times New Roman" w:cs="Times New Roman"/>
          <w:sz w:val="28"/>
          <w:szCs w:val="28"/>
        </w:rPr>
        <w:t xml:space="preserve"> and Er. </w:t>
      </w:r>
      <w:r w:rsidR="00545C2D" w:rsidRPr="000C7F0B">
        <w:rPr>
          <w:rFonts w:ascii="Times New Roman" w:hAnsi="Times New Roman" w:cs="Times New Roman"/>
          <w:sz w:val="28"/>
          <w:szCs w:val="28"/>
        </w:rPr>
        <w:t>Aman</w:t>
      </w:r>
      <w:r w:rsidR="00EC0FDB">
        <w:rPr>
          <w:rFonts w:ascii="Times New Roman" w:hAnsi="Times New Roman" w:cs="Times New Roman"/>
          <w:sz w:val="28"/>
          <w:szCs w:val="28"/>
        </w:rPr>
        <w:t>d</w:t>
      </w:r>
      <w:r w:rsidR="00545C2D" w:rsidRPr="000C7F0B">
        <w:rPr>
          <w:rFonts w:ascii="Times New Roman" w:hAnsi="Times New Roman" w:cs="Times New Roman"/>
          <w:sz w:val="28"/>
          <w:szCs w:val="28"/>
        </w:rPr>
        <w:t>eep Kaur, AEE , Commercial</w:t>
      </w:r>
      <w:r w:rsidRPr="000C7F0B">
        <w:rPr>
          <w:rFonts w:ascii="Times New Roman" w:hAnsi="Times New Roman" w:cs="Times New Roman"/>
          <w:sz w:val="28"/>
          <w:szCs w:val="28"/>
        </w:rPr>
        <w:t>, appeared on behalf of the Respondent Punjab State Power Corporation Limited (PSPCL).</w:t>
      </w:r>
    </w:p>
    <w:p w:rsidR="00A73F76" w:rsidRPr="000C7F0B" w:rsidRDefault="00A73F76" w:rsidP="00D126FE">
      <w:pPr>
        <w:spacing w:line="480" w:lineRule="auto"/>
        <w:jc w:val="both"/>
        <w:rPr>
          <w:rFonts w:ascii="Times New Roman" w:hAnsi="Times New Roman" w:cs="Times New Roman"/>
          <w:sz w:val="28"/>
          <w:szCs w:val="28"/>
        </w:rPr>
      </w:pPr>
      <w:r w:rsidRPr="000C7F0B">
        <w:rPr>
          <w:rFonts w:ascii="Times New Roman" w:hAnsi="Times New Roman" w:cs="Times New Roman"/>
          <w:sz w:val="28"/>
          <w:szCs w:val="28"/>
        </w:rPr>
        <w:t xml:space="preserve">                  </w:t>
      </w:r>
      <w:r w:rsidR="00003CB0" w:rsidRPr="000C7F0B">
        <w:rPr>
          <w:rFonts w:ascii="Times New Roman" w:hAnsi="Times New Roman" w:cs="Times New Roman"/>
          <w:sz w:val="28"/>
          <w:szCs w:val="28"/>
        </w:rPr>
        <w:t xml:space="preserve"> Presenting the case on behal</w:t>
      </w:r>
      <w:r w:rsidR="00AF27F7" w:rsidRPr="000C7F0B">
        <w:rPr>
          <w:rFonts w:ascii="Times New Roman" w:hAnsi="Times New Roman" w:cs="Times New Roman"/>
          <w:sz w:val="28"/>
          <w:szCs w:val="28"/>
        </w:rPr>
        <w:t>f</w:t>
      </w:r>
      <w:r w:rsidR="00003CB0" w:rsidRPr="000C7F0B">
        <w:rPr>
          <w:rFonts w:ascii="Times New Roman" w:hAnsi="Times New Roman" w:cs="Times New Roman"/>
          <w:sz w:val="28"/>
          <w:szCs w:val="28"/>
        </w:rPr>
        <w:t xml:space="preserve"> of the </w:t>
      </w:r>
      <w:r w:rsidR="00576156" w:rsidRPr="000C7F0B">
        <w:rPr>
          <w:rFonts w:ascii="Times New Roman" w:hAnsi="Times New Roman" w:cs="Times New Roman"/>
          <w:sz w:val="28"/>
          <w:szCs w:val="28"/>
        </w:rPr>
        <w:t>Petitioner</w:t>
      </w:r>
      <w:r w:rsidR="00003CB0" w:rsidRPr="000C7F0B">
        <w:rPr>
          <w:rFonts w:ascii="Times New Roman" w:hAnsi="Times New Roman" w:cs="Times New Roman"/>
          <w:sz w:val="28"/>
          <w:szCs w:val="28"/>
        </w:rPr>
        <w:t>, Shri</w:t>
      </w:r>
      <w:r w:rsidR="000844C5">
        <w:rPr>
          <w:rFonts w:ascii="Times New Roman" w:hAnsi="Times New Roman" w:cs="Times New Roman"/>
          <w:sz w:val="28"/>
          <w:szCs w:val="28"/>
        </w:rPr>
        <w:t xml:space="preserve"> Jaskaran</w:t>
      </w:r>
      <w:r w:rsidR="00545C2D" w:rsidRPr="000C7F0B">
        <w:rPr>
          <w:rFonts w:ascii="Times New Roman" w:hAnsi="Times New Roman" w:cs="Times New Roman"/>
          <w:sz w:val="28"/>
          <w:szCs w:val="28"/>
        </w:rPr>
        <w:t xml:space="preserve"> Singh </w:t>
      </w:r>
      <w:r w:rsidR="00003CB0" w:rsidRPr="000C7F0B">
        <w:rPr>
          <w:rFonts w:ascii="Times New Roman" w:hAnsi="Times New Roman" w:cs="Times New Roman"/>
          <w:sz w:val="28"/>
          <w:szCs w:val="28"/>
        </w:rPr>
        <w:t xml:space="preserve">(PR) stated that </w:t>
      </w:r>
      <w:r w:rsidR="0066264F" w:rsidRPr="000C7F0B">
        <w:rPr>
          <w:rFonts w:ascii="Times New Roman" w:hAnsi="Times New Roman" w:cs="Times New Roman"/>
          <w:sz w:val="28"/>
          <w:szCs w:val="28"/>
        </w:rPr>
        <w:t xml:space="preserve">the </w:t>
      </w:r>
      <w:r w:rsidR="00576156" w:rsidRPr="000C7F0B">
        <w:rPr>
          <w:rFonts w:ascii="Times New Roman" w:hAnsi="Times New Roman" w:cs="Times New Roman"/>
          <w:sz w:val="28"/>
          <w:szCs w:val="28"/>
        </w:rPr>
        <w:t>Petitioner</w:t>
      </w:r>
      <w:r w:rsidRPr="000C7F0B">
        <w:rPr>
          <w:rFonts w:ascii="Times New Roman" w:hAnsi="Times New Roman" w:cs="Times New Roman"/>
          <w:sz w:val="28"/>
          <w:szCs w:val="28"/>
        </w:rPr>
        <w:t xml:space="preserve"> </w:t>
      </w:r>
      <w:r w:rsidR="00545C2D" w:rsidRPr="000C7F0B">
        <w:rPr>
          <w:rFonts w:ascii="Times New Roman" w:hAnsi="Times New Roman" w:cs="Times New Roman"/>
          <w:sz w:val="28"/>
          <w:szCs w:val="28"/>
        </w:rPr>
        <w:t>wa</w:t>
      </w:r>
      <w:r w:rsidRPr="000C7F0B">
        <w:rPr>
          <w:rFonts w:ascii="Times New Roman" w:hAnsi="Times New Roman" w:cs="Times New Roman"/>
          <w:sz w:val="28"/>
          <w:szCs w:val="28"/>
        </w:rPr>
        <w:t xml:space="preserve">s a resident of House no. 1060, Sector-64, </w:t>
      </w:r>
      <w:r w:rsidR="00891FDD">
        <w:rPr>
          <w:rFonts w:ascii="Times New Roman" w:hAnsi="Times New Roman" w:cs="Times New Roman"/>
          <w:sz w:val="28"/>
          <w:szCs w:val="28"/>
        </w:rPr>
        <w:t>SAS Nagar (</w:t>
      </w:r>
      <w:r w:rsidRPr="000C7F0B">
        <w:rPr>
          <w:rFonts w:ascii="Times New Roman" w:hAnsi="Times New Roman" w:cs="Times New Roman"/>
          <w:sz w:val="28"/>
          <w:szCs w:val="28"/>
        </w:rPr>
        <w:t>Mohali</w:t>
      </w:r>
      <w:r w:rsidR="00891FDD">
        <w:rPr>
          <w:rFonts w:ascii="Times New Roman" w:hAnsi="Times New Roman" w:cs="Times New Roman"/>
          <w:sz w:val="28"/>
          <w:szCs w:val="28"/>
        </w:rPr>
        <w:t>)</w:t>
      </w:r>
      <w:r w:rsidRPr="000C7F0B">
        <w:rPr>
          <w:rFonts w:ascii="Times New Roman" w:hAnsi="Times New Roman" w:cs="Times New Roman"/>
          <w:sz w:val="28"/>
          <w:szCs w:val="28"/>
        </w:rPr>
        <w:t xml:space="preserve"> where an electricity connection bearing account no. 3000146156 of </w:t>
      </w:r>
      <w:r w:rsidR="000844C5">
        <w:rPr>
          <w:rFonts w:ascii="Times New Roman" w:hAnsi="Times New Roman" w:cs="Times New Roman"/>
          <w:sz w:val="28"/>
          <w:szCs w:val="28"/>
        </w:rPr>
        <w:t>4.</w:t>
      </w:r>
      <w:r w:rsidRPr="000C7F0B">
        <w:rPr>
          <w:rFonts w:ascii="Times New Roman" w:hAnsi="Times New Roman" w:cs="Times New Roman"/>
          <w:sz w:val="28"/>
          <w:szCs w:val="28"/>
        </w:rPr>
        <w:t>80</w:t>
      </w:r>
      <w:r w:rsidR="003E464D">
        <w:rPr>
          <w:rFonts w:ascii="Times New Roman" w:hAnsi="Times New Roman" w:cs="Times New Roman"/>
          <w:sz w:val="28"/>
          <w:szCs w:val="28"/>
        </w:rPr>
        <w:t>0</w:t>
      </w:r>
      <w:r w:rsidR="000844C5">
        <w:rPr>
          <w:rFonts w:ascii="Times New Roman" w:hAnsi="Times New Roman" w:cs="Times New Roman"/>
          <w:sz w:val="28"/>
          <w:szCs w:val="28"/>
        </w:rPr>
        <w:t xml:space="preserve">kW </w:t>
      </w:r>
      <w:r w:rsidR="00545C2D" w:rsidRPr="000C7F0B">
        <w:rPr>
          <w:rFonts w:ascii="Times New Roman" w:hAnsi="Times New Roman" w:cs="Times New Roman"/>
          <w:sz w:val="28"/>
          <w:szCs w:val="28"/>
        </w:rPr>
        <w:t>was</w:t>
      </w:r>
      <w:r w:rsidRPr="000C7F0B">
        <w:rPr>
          <w:rFonts w:ascii="Times New Roman" w:hAnsi="Times New Roman" w:cs="Times New Roman"/>
          <w:sz w:val="28"/>
          <w:szCs w:val="28"/>
        </w:rPr>
        <w:t xml:space="preserve"> </w:t>
      </w:r>
      <w:r w:rsidR="000844C5">
        <w:rPr>
          <w:rFonts w:ascii="Times New Roman" w:hAnsi="Times New Roman" w:cs="Times New Roman"/>
          <w:sz w:val="28"/>
          <w:szCs w:val="28"/>
        </w:rPr>
        <w:t xml:space="preserve">initially </w:t>
      </w:r>
      <w:r w:rsidRPr="000C7F0B">
        <w:rPr>
          <w:rFonts w:ascii="Times New Roman" w:hAnsi="Times New Roman" w:cs="Times New Roman"/>
          <w:sz w:val="28"/>
          <w:szCs w:val="28"/>
        </w:rPr>
        <w:t>installed</w:t>
      </w:r>
      <w:r w:rsidR="000844C5">
        <w:rPr>
          <w:rFonts w:ascii="Times New Roman" w:hAnsi="Times New Roman" w:cs="Times New Roman"/>
          <w:sz w:val="28"/>
          <w:szCs w:val="28"/>
        </w:rPr>
        <w:t xml:space="preserve"> and </w:t>
      </w:r>
      <w:r w:rsidRPr="000C7F0B">
        <w:rPr>
          <w:rFonts w:ascii="Times New Roman" w:hAnsi="Times New Roman" w:cs="Times New Roman"/>
          <w:sz w:val="28"/>
          <w:szCs w:val="28"/>
        </w:rPr>
        <w:t xml:space="preserve">the same was </w:t>
      </w:r>
      <w:r w:rsidR="00F82932">
        <w:rPr>
          <w:rFonts w:ascii="Times New Roman" w:hAnsi="Times New Roman" w:cs="Times New Roman"/>
          <w:sz w:val="28"/>
          <w:szCs w:val="28"/>
        </w:rPr>
        <w:t xml:space="preserve">got </w:t>
      </w:r>
      <w:r w:rsidRPr="000C7F0B">
        <w:rPr>
          <w:rFonts w:ascii="Times New Roman" w:hAnsi="Times New Roman" w:cs="Times New Roman"/>
          <w:sz w:val="28"/>
          <w:szCs w:val="28"/>
        </w:rPr>
        <w:t xml:space="preserve">extended to 8.00kw </w:t>
      </w:r>
      <w:r w:rsidR="00210B96">
        <w:rPr>
          <w:rFonts w:ascii="Times New Roman" w:hAnsi="Times New Roman" w:cs="Times New Roman"/>
          <w:sz w:val="28"/>
          <w:szCs w:val="28"/>
        </w:rPr>
        <w:t>o</w:t>
      </w:r>
      <w:r w:rsidRPr="000C7F0B">
        <w:rPr>
          <w:rFonts w:ascii="Times New Roman" w:hAnsi="Times New Roman" w:cs="Times New Roman"/>
          <w:sz w:val="28"/>
          <w:szCs w:val="28"/>
        </w:rPr>
        <w:t xml:space="preserve">n </w:t>
      </w:r>
      <w:r w:rsidR="006318E5">
        <w:rPr>
          <w:rFonts w:ascii="Times New Roman" w:hAnsi="Times New Roman" w:cs="Times New Roman"/>
          <w:sz w:val="28"/>
          <w:szCs w:val="28"/>
        </w:rPr>
        <w:t>10.06.2014</w:t>
      </w:r>
      <w:r w:rsidRPr="000C7F0B">
        <w:rPr>
          <w:rFonts w:ascii="Times New Roman" w:hAnsi="Times New Roman" w:cs="Times New Roman"/>
          <w:sz w:val="28"/>
          <w:szCs w:val="28"/>
        </w:rPr>
        <w:t xml:space="preserve">. </w:t>
      </w:r>
      <w:r w:rsidR="00F82932">
        <w:rPr>
          <w:rFonts w:ascii="Times New Roman" w:hAnsi="Times New Roman" w:cs="Times New Roman"/>
          <w:sz w:val="28"/>
          <w:szCs w:val="28"/>
        </w:rPr>
        <w:t xml:space="preserve"> Simultaneously, t</w:t>
      </w:r>
      <w:r w:rsidRPr="000C7F0B">
        <w:rPr>
          <w:rFonts w:ascii="Times New Roman" w:hAnsi="Times New Roman" w:cs="Times New Roman"/>
          <w:sz w:val="28"/>
          <w:szCs w:val="28"/>
        </w:rPr>
        <w:t xml:space="preserve">he </w:t>
      </w:r>
      <w:r w:rsidR="003E464D">
        <w:rPr>
          <w:rFonts w:ascii="Times New Roman" w:hAnsi="Times New Roman" w:cs="Times New Roman"/>
          <w:sz w:val="28"/>
          <w:szCs w:val="28"/>
        </w:rPr>
        <w:t>S</w:t>
      </w:r>
      <w:r w:rsidRPr="000C7F0B">
        <w:rPr>
          <w:rFonts w:ascii="Times New Roman" w:hAnsi="Times New Roman" w:cs="Times New Roman"/>
          <w:sz w:val="28"/>
          <w:szCs w:val="28"/>
        </w:rPr>
        <w:t xml:space="preserve">ingle </w:t>
      </w:r>
      <w:r w:rsidR="003E464D">
        <w:rPr>
          <w:rFonts w:ascii="Times New Roman" w:hAnsi="Times New Roman" w:cs="Times New Roman"/>
          <w:sz w:val="28"/>
          <w:szCs w:val="28"/>
        </w:rPr>
        <w:t>P</w:t>
      </w:r>
      <w:r w:rsidRPr="000C7F0B">
        <w:rPr>
          <w:rFonts w:ascii="Times New Roman" w:hAnsi="Times New Roman" w:cs="Times New Roman"/>
          <w:sz w:val="28"/>
          <w:szCs w:val="28"/>
        </w:rPr>
        <w:t xml:space="preserve">hase </w:t>
      </w:r>
      <w:r w:rsidR="00F82932">
        <w:rPr>
          <w:rFonts w:ascii="Times New Roman" w:hAnsi="Times New Roman" w:cs="Times New Roman"/>
          <w:sz w:val="28"/>
          <w:szCs w:val="28"/>
        </w:rPr>
        <w:t xml:space="preserve"> </w:t>
      </w:r>
      <w:r w:rsidR="00D86ED7">
        <w:rPr>
          <w:rFonts w:ascii="Times New Roman" w:hAnsi="Times New Roman" w:cs="Times New Roman"/>
          <w:sz w:val="28"/>
          <w:szCs w:val="28"/>
        </w:rPr>
        <w:t>Energy Meter</w:t>
      </w:r>
      <w:r w:rsidRPr="000C7F0B">
        <w:rPr>
          <w:rFonts w:ascii="Times New Roman" w:hAnsi="Times New Roman" w:cs="Times New Roman"/>
          <w:sz w:val="28"/>
          <w:szCs w:val="28"/>
        </w:rPr>
        <w:t xml:space="preserve"> was replaced with a </w:t>
      </w:r>
      <w:r w:rsidR="00DB551E">
        <w:rPr>
          <w:rFonts w:ascii="Times New Roman" w:hAnsi="Times New Roman" w:cs="Times New Roman"/>
          <w:sz w:val="28"/>
          <w:szCs w:val="28"/>
        </w:rPr>
        <w:t>T</w:t>
      </w:r>
      <w:r w:rsidRPr="000C7F0B">
        <w:rPr>
          <w:rFonts w:ascii="Times New Roman" w:hAnsi="Times New Roman" w:cs="Times New Roman"/>
          <w:sz w:val="28"/>
          <w:szCs w:val="28"/>
        </w:rPr>
        <w:t xml:space="preserve">hree </w:t>
      </w:r>
      <w:r w:rsidR="00DB551E">
        <w:rPr>
          <w:rFonts w:ascii="Times New Roman" w:hAnsi="Times New Roman" w:cs="Times New Roman"/>
          <w:sz w:val="28"/>
          <w:szCs w:val="28"/>
        </w:rPr>
        <w:t>P</w:t>
      </w:r>
      <w:r w:rsidRPr="000C7F0B">
        <w:rPr>
          <w:rFonts w:ascii="Times New Roman" w:hAnsi="Times New Roman" w:cs="Times New Roman"/>
          <w:sz w:val="28"/>
          <w:szCs w:val="28"/>
        </w:rPr>
        <w:t xml:space="preserve">hase </w:t>
      </w:r>
      <w:r w:rsidR="00B73D5E">
        <w:rPr>
          <w:rFonts w:ascii="Times New Roman" w:hAnsi="Times New Roman" w:cs="Times New Roman"/>
          <w:sz w:val="28"/>
          <w:szCs w:val="28"/>
        </w:rPr>
        <w:t xml:space="preserve"> Four </w:t>
      </w:r>
      <w:r w:rsidR="00232079">
        <w:rPr>
          <w:rFonts w:ascii="Times New Roman" w:hAnsi="Times New Roman" w:cs="Times New Roman"/>
          <w:sz w:val="28"/>
          <w:szCs w:val="28"/>
        </w:rPr>
        <w:t>Wire</w:t>
      </w:r>
      <w:r w:rsidR="00891FDD">
        <w:rPr>
          <w:rFonts w:ascii="Times New Roman" w:hAnsi="Times New Roman" w:cs="Times New Roman"/>
          <w:sz w:val="28"/>
          <w:szCs w:val="28"/>
        </w:rPr>
        <w:t>,</w:t>
      </w:r>
      <w:r w:rsidR="00232079">
        <w:rPr>
          <w:rFonts w:ascii="Times New Roman" w:hAnsi="Times New Roman" w:cs="Times New Roman"/>
          <w:sz w:val="28"/>
          <w:szCs w:val="28"/>
        </w:rPr>
        <w:t xml:space="preserve"> Whole Current </w:t>
      </w:r>
      <w:r w:rsidR="00D86ED7">
        <w:rPr>
          <w:rFonts w:ascii="Times New Roman" w:hAnsi="Times New Roman" w:cs="Times New Roman"/>
          <w:sz w:val="28"/>
          <w:szCs w:val="28"/>
        </w:rPr>
        <w:t>Energy Meter</w:t>
      </w:r>
      <w:r w:rsidR="00F82932">
        <w:rPr>
          <w:rFonts w:ascii="Times New Roman" w:hAnsi="Times New Roman" w:cs="Times New Roman"/>
          <w:sz w:val="28"/>
          <w:szCs w:val="28"/>
        </w:rPr>
        <w:t xml:space="preserve"> </w:t>
      </w:r>
      <w:r w:rsidRPr="000C7F0B">
        <w:rPr>
          <w:rFonts w:ascii="Times New Roman" w:hAnsi="Times New Roman" w:cs="Times New Roman"/>
          <w:sz w:val="28"/>
          <w:szCs w:val="28"/>
        </w:rPr>
        <w:t>.</w:t>
      </w:r>
    </w:p>
    <w:p w:rsidR="00A73F76" w:rsidRPr="000C7F0B" w:rsidRDefault="00A73F76" w:rsidP="00D126FE">
      <w:pPr>
        <w:spacing w:line="480" w:lineRule="auto"/>
        <w:jc w:val="both"/>
        <w:rPr>
          <w:rFonts w:ascii="Times New Roman" w:hAnsi="Times New Roman" w:cs="Times New Roman"/>
          <w:sz w:val="28"/>
          <w:szCs w:val="28"/>
        </w:rPr>
      </w:pPr>
      <w:r w:rsidRPr="000C7F0B">
        <w:rPr>
          <w:rFonts w:ascii="Times New Roman" w:hAnsi="Times New Roman" w:cs="Times New Roman"/>
          <w:sz w:val="28"/>
          <w:szCs w:val="28"/>
        </w:rPr>
        <w:t xml:space="preserve">        </w:t>
      </w:r>
      <w:r w:rsidR="007D3DD0" w:rsidRPr="000C7F0B">
        <w:rPr>
          <w:rFonts w:ascii="Times New Roman" w:hAnsi="Times New Roman" w:cs="Times New Roman"/>
          <w:sz w:val="28"/>
          <w:szCs w:val="28"/>
        </w:rPr>
        <w:t>PR stated that a</w:t>
      </w:r>
      <w:r w:rsidRPr="000C7F0B">
        <w:rPr>
          <w:rFonts w:ascii="Times New Roman" w:hAnsi="Times New Roman" w:cs="Times New Roman"/>
          <w:sz w:val="28"/>
          <w:szCs w:val="28"/>
        </w:rPr>
        <w:t xml:space="preserve">fter </w:t>
      </w:r>
      <w:r w:rsidR="00E6022F">
        <w:rPr>
          <w:rFonts w:ascii="Times New Roman" w:hAnsi="Times New Roman" w:cs="Times New Roman"/>
          <w:sz w:val="28"/>
          <w:szCs w:val="28"/>
        </w:rPr>
        <w:t>observing</w:t>
      </w:r>
      <w:r w:rsidRPr="000C7F0B">
        <w:rPr>
          <w:rFonts w:ascii="Times New Roman" w:hAnsi="Times New Roman" w:cs="Times New Roman"/>
          <w:sz w:val="28"/>
          <w:szCs w:val="28"/>
        </w:rPr>
        <w:t xml:space="preserve"> the consumption for a few days</w:t>
      </w:r>
      <w:r w:rsidR="00E6022F">
        <w:rPr>
          <w:rFonts w:ascii="Times New Roman" w:hAnsi="Times New Roman" w:cs="Times New Roman"/>
          <w:sz w:val="28"/>
          <w:szCs w:val="28"/>
        </w:rPr>
        <w:t>,</w:t>
      </w:r>
      <w:r w:rsidRPr="000C7F0B">
        <w:rPr>
          <w:rFonts w:ascii="Times New Roman" w:hAnsi="Times New Roman" w:cs="Times New Roman"/>
          <w:sz w:val="28"/>
          <w:szCs w:val="28"/>
        </w:rPr>
        <w:t xml:space="preserve"> the </w:t>
      </w:r>
      <w:r w:rsidR="00576156" w:rsidRPr="000C7F0B">
        <w:rPr>
          <w:rFonts w:ascii="Times New Roman" w:hAnsi="Times New Roman" w:cs="Times New Roman"/>
          <w:sz w:val="28"/>
          <w:szCs w:val="28"/>
        </w:rPr>
        <w:t>Petitioner</w:t>
      </w:r>
      <w:r w:rsidRPr="000C7F0B">
        <w:rPr>
          <w:rFonts w:ascii="Times New Roman" w:hAnsi="Times New Roman" w:cs="Times New Roman"/>
          <w:sz w:val="28"/>
          <w:szCs w:val="28"/>
        </w:rPr>
        <w:t xml:space="preserve"> found that the working of</w:t>
      </w:r>
      <w:r w:rsidR="007D3DD0" w:rsidRPr="000C7F0B">
        <w:rPr>
          <w:rFonts w:ascii="Times New Roman" w:hAnsi="Times New Roman" w:cs="Times New Roman"/>
          <w:sz w:val="28"/>
          <w:szCs w:val="28"/>
        </w:rPr>
        <w:t xml:space="preserve"> </w:t>
      </w:r>
      <w:r w:rsidR="00C26E1B">
        <w:rPr>
          <w:rFonts w:ascii="Times New Roman" w:hAnsi="Times New Roman" w:cs="Times New Roman"/>
          <w:sz w:val="28"/>
          <w:szCs w:val="28"/>
        </w:rPr>
        <w:t xml:space="preserve">a </w:t>
      </w:r>
      <w:r w:rsidR="00905866">
        <w:rPr>
          <w:rFonts w:ascii="Times New Roman" w:hAnsi="Times New Roman" w:cs="Times New Roman"/>
          <w:sz w:val="28"/>
          <w:szCs w:val="28"/>
        </w:rPr>
        <w:t>Three Phase Four Wire</w:t>
      </w:r>
      <w:r w:rsidR="00DF7AAD">
        <w:rPr>
          <w:rFonts w:ascii="Times New Roman" w:hAnsi="Times New Roman" w:cs="Times New Roman"/>
          <w:sz w:val="28"/>
          <w:szCs w:val="28"/>
        </w:rPr>
        <w:t>,</w:t>
      </w:r>
      <w:r w:rsidR="00905866">
        <w:rPr>
          <w:rFonts w:ascii="Times New Roman" w:hAnsi="Times New Roman" w:cs="Times New Roman"/>
          <w:sz w:val="28"/>
          <w:szCs w:val="28"/>
        </w:rPr>
        <w:t xml:space="preserve"> Whole </w:t>
      </w:r>
      <w:r w:rsidR="00905866">
        <w:rPr>
          <w:rFonts w:ascii="Times New Roman" w:hAnsi="Times New Roman" w:cs="Times New Roman"/>
          <w:sz w:val="28"/>
          <w:szCs w:val="28"/>
        </w:rPr>
        <w:lastRenderedPageBreak/>
        <w:t xml:space="preserve">Current </w:t>
      </w:r>
      <w:r w:rsidR="00D86ED7">
        <w:rPr>
          <w:rFonts w:ascii="Times New Roman" w:hAnsi="Times New Roman" w:cs="Times New Roman"/>
          <w:sz w:val="28"/>
          <w:szCs w:val="28"/>
        </w:rPr>
        <w:t>Energy Meter</w:t>
      </w:r>
      <w:r w:rsidRPr="000C7F0B">
        <w:rPr>
          <w:rFonts w:ascii="Times New Roman" w:hAnsi="Times New Roman" w:cs="Times New Roman"/>
          <w:sz w:val="28"/>
          <w:szCs w:val="28"/>
        </w:rPr>
        <w:t xml:space="preserve"> was not in order. Sometimes</w:t>
      </w:r>
      <w:r w:rsidR="00E6022F">
        <w:rPr>
          <w:rFonts w:ascii="Times New Roman" w:hAnsi="Times New Roman" w:cs="Times New Roman"/>
          <w:sz w:val="28"/>
          <w:szCs w:val="28"/>
        </w:rPr>
        <w:t>,</w:t>
      </w:r>
      <w:r w:rsidRPr="000C7F0B">
        <w:rPr>
          <w:rFonts w:ascii="Times New Roman" w:hAnsi="Times New Roman" w:cs="Times New Roman"/>
          <w:sz w:val="28"/>
          <w:szCs w:val="28"/>
        </w:rPr>
        <w:t xml:space="preserve"> it recorded 50-60 units in one day while on some other day</w:t>
      </w:r>
      <w:r w:rsidR="00084AD1">
        <w:rPr>
          <w:rFonts w:ascii="Times New Roman" w:hAnsi="Times New Roman" w:cs="Times New Roman"/>
          <w:sz w:val="28"/>
          <w:szCs w:val="28"/>
        </w:rPr>
        <w:t>,</w:t>
      </w:r>
      <w:r w:rsidRPr="000C7F0B">
        <w:rPr>
          <w:rFonts w:ascii="Times New Roman" w:hAnsi="Times New Roman" w:cs="Times New Roman"/>
          <w:sz w:val="28"/>
          <w:szCs w:val="28"/>
        </w:rPr>
        <w:t xml:space="preserve"> the consumption was 7</w:t>
      </w:r>
      <w:r w:rsidR="006D728C">
        <w:rPr>
          <w:rFonts w:ascii="Times New Roman" w:hAnsi="Times New Roman" w:cs="Times New Roman"/>
          <w:sz w:val="28"/>
          <w:szCs w:val="28"/>
        </w:rPr>
        <w:t xml:space="preserve"> </w:t>
      </w:r>
      <w:r w:rsidR="00084AD1">
        <w:rPr>
          <w:rFonts w:ascii="Times New Roman" w:hAnsi="Times New Roman" w:cs="Times New Roman"/>
          <w:sz w:val="28"/>
          <w:szCs w:val="28"/>
        </w:rPr>
        <w:t xml:space="preserve">to </w:t>
      </w:r>
      <w:r w:rsidRPr="000C7F0B">
        <w:rPr>
          <w:rFonts w:ascii="Times New Roman" w:hAnsi="Times New Roman" w:cs="Times New Roman"/>
          <w:sz w:val="28"/>
          <w:szCs w:val="28"/>
        </w:rPr>
        <w:t>8 units only. As such</w:t>
      </w:r>
      <w:r w:rsidR="00E6022F">
        <w:rPr>
          <w:rFonts w:ascii="Times New Roman" w:hAnsi="Times New Roman" w:cs="Times New Roman"/>
          <w:sz w:val="28"/>
          <w:szCs w:val="28"/>
        </w:rPr>
        <w:t>,</w:t>
      </w:r>
      <w:r w:rsidRPr="000C7F0B">
        <w:rPr>
          <w:rFonts w:ascii="Times New Roman" w:hAnsi="Times New Roman" w:cs="Times New Roman"/>
          <w:sz w:val="28"/>
          <w:szCs w:val="28"/>
        </w:rPr>
        <w:t xml:space="preserve"> the </w:t>
      </w:r>
      <w:r w:rsidR="00576156" w:rsidRPr="000C7F0B">
        <w:rPr>
          <w:rFonts w:ascii="Times New Roman" w:hAnsi="Times New Roman" w:cs="Times New Roman"/>
          <w:sz w:val="28"/>
          <w:szCs w:val="28"/>
        </w:rPr>
        <w:t>Petitioner</w:t>
      </w:r>
      <w:r w:rsidRPr="000C7F0B">
        <w:rPr>
          <w:rFonts w:ascii="Times New Roman" w:hAnsi="Times New Roman" w:cs="Times New Roman"/>
          <w:sz w:val="28"/>
          <w:szCs w:val="28"/>
        </w:rPr>
        <w:t xml:space="preserve"> challenged the </w:t>
      </w:r>
      <w:r w:rsidR="00D86ED7">
        <w:rPr>
          <w:rFonts w:ascii="Times New Roman" w:hAnsi="Times New Roman" w:cs="Times New Roman"/>
          <w:sz w:val="28"/>
          <w:szCs w:val="28"/>
        </w:rPr>
        <w:t>Energy Meter</w:t>
      </w:r>
      <w:r w:rsidRPr="000C7F0B">
        <w:rPr>
          <w:rFonts w:ascii="Times New Roman" w:hAnsi="Times New Roman" w:cs="Times New Roman"/>
          <w:sz w:val="28"/>
          <w:szCs w:val="28"/>
        </w:rPr>
        <w:t xml:space="preserve"> on 21.7.2014 by depositing the necessary challenge fee of Rs 450/-. </w:t>
      </w:r>
      <w:r w:rsidR="00891FDD">
        <w:rPr>
          <w:rFonts w:ascii="Times New Roman" w:hAnsi="Times New Roman" w:cs="Times New Roman"/>
          <w:sz w:val="28"/>
          <w:szCs w:val="28"/>
        </w:rPr>
        <w:t xml:space="preserve">  </w:t>
      </w:r>
      <w:r w:rsidRPr="000C7F0B">
        <w:rPr>
          <w:rFonts w:ascii="Times New Roman" w:hAnsi="Times New Roman" w:cs="Times New Roman"/>
          <w:sz w:val="28"/>
          <w:szCs w:val="28"/>
        </w:rPr>
        <w:t>After this</w:t>
      </w:r>
      <w:r w:rsidR="00C43DE4" w:rsidRPr="000C7F0B">
        <w:rPr>
          <w:rFonts w:ascii="Times New Roman" w:hAnsi="Times New Roman" w:cs="Times New Roman"/>
          <w:sz w:val="28"/>
          <w:szCs w:val="28"/>
        </w:rPr>
        <w:t xml:space="preserve">, </w:t>
      </w:r>
      <w:r w:rsidRPr="000C7F0B">
        <w:rPr>
          <w:rFonts w:ascii="Times New Roman" w:hAnsi="Times New Roman" w:cs="Times New Roman"/>
          <w:sz w:val="28"/>
          <w:szCs w:val="28"/>
        </w:rPr>
        <w:t xml:space="preserve">the </w:t>
      </w:r>
      <w:r w:rsidR="00E6022F">
        <w:rPr>
          <w:rFonts w:ascii="Times New Roman" w:hAnsi="Times New Roman" w:cs="Times New Roman"/>
          <w:sz w:val="28"/>
          <w:szCs w:val="28"/>
        </w:rPr>
        <w:t xml:space="preserve">Energy </w:t>
      </w:r>
      <w:r w:rsidR="00D86ED7">
        <w:rPr>
          <w:rFonts w:ascii="Times New Roman" w:hAnsi="Times New Roman" w:cs="Times New Roman"/>
          <w:sz w:val="28"/>
          <w:szCs w:val="28"/>
        </w:rPr>
        <w:t>Meter</w:t>
      </w:r>
      <w:r w:rsidRPr="000C7F0B">
        <w:rPr>
          <w:rFonts w:ascii="Times New Roman" w:hAnsi="Times New Roman" w:cs="Times New Roman"/>
          <w:sz w:val="28"/>
          <w:szCs w:val="28"/>
        </w:rPr>
        <w:t xml:space="preserve"> was </w:t>
      </w:r>
      <w:r w:rsidR="00FA5914">
        <w:rPr>
          <w:rFonts w:ascii="Times New Roman" w:hAnsi="Times New Roman" w:cs="Times New Roman"/>
          <w:sz w:val="28"/>
          <w:szCs w:val="28"/>
        </w:rPr>
        <w:t>replaced</w:t>
      </w:r>
      <w:r w:rsidRPr="000C7F0B">
        <w:rPr>
          <w:rFonts w:ascii="Times New Roman" w:hAnsi="Times New Roman" w:cs="Times New Roman"/>
          <w:sz w:val="28"/>
          <w:szCs w:val="28"/>
        </w:rPr>
        <w:t xml:space="preserve"> on 23.7.2014 and </w:t>
      </w:r>
      <w:r w:rsidR="00DA4B2A">
        <w:rPr>
          <w:rFonts w:ascii="Times New Roman" w:hAnsi="Times New Roman" w:cs="Times New Roman"/>
          <w:sz w:val="28"/>
          <w:szCs w:val="28"/>
        </w:rPr>
        <w:t xml:space="preserve">got </w:t>
      </w:r>
      <w:r w:rsidRPr="000C7F0B">
        <w:rPr>
          <w:rFonts w:ascii="Times New Roman" w:hAnsi="Times New Roman" w:cs="Times New Roman"/>
          <w:sz w:val="28"/>
          <w:szCs w:val="28"/>
        </w:rPr>
        <w:t xml:space="preserve">tested in ME </w:t>
      </w:r>
      <w:r w:rsidR="00DC6E65">
        <w:rPr>
          <w:rFonts w:ascii="Times New Roman" w:hAnsi="Times New Roman" w:cs="Times New Roman"/>
          <w:sz w:val="28"/>
          <w:szCs w:val="28"/>
        </w:rPr>
        <w:t>L</w:t>
      </w:r>
      <w:r w:rsidRPr="000C7F0B">
        <w:rPr>
          <w:rFonts w:ascii="Times New Roman" w:hAnsi="Times New Roman" w:cs="Times New Roman"/>
          <w:sz w:val="28"/>
          <w:szCs w:val="28"/>
        </w:rPr>
        <w:t>ab</w:t>
      </w:r>
      <w:r w:rsidR="00FC5953">
        <w:rPr>
          <w:rFonts w:ascii="Times New Roman" w:hAnsi="Times New Roman" w:cs="Times New Roman"/>
          <w:sz w:val="28"/>
          <w:szCs w:val="28"/>
        </w:rPr>
        <w:t>,</w:t>
      </w:r>
      <w:r w:rsidRPr="000C7F0B">
        <w:rPr>
          <w:rFonts w:ascii="Times New Roman" w:hAnsi="Times New Roman" w:cs="Times New Roman"/>
          <w:sz w:val="28"/>
          <w:szCs w:val="28"/>
        </w:rPr>
        <w:t xml:space="preserve"> Ropar</w:t>
      </w:r>
      <w:r w:rsidR="002C1948">
        <w:rPr>
          <w:rFonts w:ascii="Times New Roman" w:hAnsi="Times New Roman" w:cs="Times New Roman"/>
          <w:sz w:val="28"/>
          <w:szCs w:val="28"/>
        </w:rPr>
        <w:t xml:space="preserve"> on 11.09.2014 where the </w:t>
      </w:r>
      <w:r w:rsidR="00243DC9">
        <w:rPr>
          <w:rFonts w:ascii="Times New Roman" w:hAnsi="Times New Roman" w:cs="Times New Roman"/>
          <w:sz w:val="28"/>
          <w:szCs w:val="28"/>
        </w:rPr>
        <w:t xml:space="preserve">working of </w:t>
      </w:r>
      <w:r w:rsidR="00D86ED7">
        <w:rPr>
          <w:rFonts w:ascii="Times New Roman" w:hAnsi="Times New Roman" w:cs="Times New Roman"/>
          <w:sz w:val="28"/>
          <w:szCs w:val="28"/>
        </w:rPr>
        <w:t>Energy Meter</w:t>
      </w:r>
      <w:r w:rsidRPr="000C7F0B">
        <w:rPr>
          <w:rFonts w:ascii="Times New Roman" w:hAnsi="Times New Roman" w:cs="Times New Roman"/>
          <w:sz w:val="28"/>
          <w:szCs w:val="28"/>
        </w:rPr>
        <w:t xml:space="preserve"> was </w:t>
      </w:r>
      <w:r w:rsidR="00243DC9">
        <w:rPr>
          <w:rFonts w:ascii="Times New Roman" w:hAnsi="Times New Roman" w:cs="Times New Roman"/>
          <w:sz w:val="28"/>
          <w:szCs w:val="28"/>
        </w:rPr>
        <w:t>found</w:t>
      </w:r>
      <w:r w:rsidRPr="000C7F0B">
        <w:rPr>
          <w:rFonts w:ascii="Times New Roman" w:hAnsi="Times New Roman" w:cs="Times New Roman"/>
          <w:sz w:val="28"/>
          <w:szCs w:val="28"/>
        </w:rPr>
        <w:t xml:space="preserve"> OK</w:t>
      </w:r>
      <w:r w:rsidR="00713BC7" w:rsidRPr="000C7F0B">
        <w:rPr>
          <w:rFonts w:ascii="Times New Roman" w:hAnsi="Times New Roman" w:cs="Times New Roman"/>
          <w:sz w:val="28"/>
          <w:szCs w:val="28"/>
        </w:rPr>
        <w:t>.</w:t>
      </w:r>
    </w:p>
    <w:p w:rsidR="00A73F76" w:rsidRPr="000C7F0B" w:rsidRDefault="00A73F76" w:rsidP="00D126FE">
      <w:pPr>
        <w:spacing w:line="480" w:lineRule="auto"/>
        <w:jc w:val="both"/>
        <w:rPr>
          <w:rFonts w:ascii="Times New Roman" w:hAnsi="Times New Roman" w:cs="Times New Roman"/>
          <w:sz w:val="28"/>
          <w:szCs w:val="28"/>
        </w:rPr>
      </w:pPr>
      <w:r w:rsidRPr="000C7F0B">
        <w:rPr>
          <w:rFonts w:ascii="Times New Roman" w:hAnsi="Times New Roman" w:cs="Times New Roman"/>
          <w:sz w:val="28"/>
          <w:szCs w:val="28"/>
        </w:rPr>
        <w:t xml:space="preserve">            </w:t>
      </w:r>
      <w:r w:rsidR="00D45CE8" w:rsidRPr="000C7F0B">
        <w:rPr>
          <w:rFonts w:ascii="Times New Roman" w:hAnsi="Times New Roman" w:cs="Times New Roman"/>
          <w:sz w:val="28"/>
          <w:szCs w:val="28"/>
        </w:rPr>
        <w:t xml:space="preserve">PR stated that as the </w:t>
      </w:r>
      <w:r w:rsidR="00ED2203">
        <w:rPr>
          <w:rFonts w:ascii="Times New Roman" w:hAnsi="Times New Roman" w:cs="Times New Roman"/>
          <w:sz w:val="28"/>
          <w:szCs w:val="28"/>
        </w:rPr>
        <w:t xml:space="preserve">replaced Three Phase </w:t>
      </w:r>
      <w:r w:rsidR="004E5C56">
        <w:rPr>
          <w:rFonts w:ascii="Times New Roman" w:hAnsi="Times New Roman" w:cs="Times New Roman"/>
          <w:sz w:val="28"/>
          <w:szCs w:val="28"/>
        </w:rPr>
        <w:t>Four Wire</w:t>
      </w:r>
      <w:r w:rsidR="002C0EE6">
        <w:rPr>
          <w:rFonts w:ascii="Times New Roman" w:hAnsi="Times New Roman" w:cs="Times New Roman"/>
          <w:sz w:val="28"/>
          <w:szCs w:val="28"/>
        </w:rPr>
        <w:t>,</w:t>
      </w:r>
      <w:r w:rsidR="004E5C56">
        <w:rPr>
          <w:rFonts w:ascii="Times New Roman" w:hAnsi="Times New Roman" w:cs="Times New Roman"/>
          <w:sz w:val="28"/>
          <w:szCs w:val="28"/>
        </w:rPr>
        <w:t xml:space="preserve"> Whole Current </w:t>
      </w:r>
      <w:r w:rsidR="00D86ED7">
        <w:rPr>
          <w:rFonts w:ascii="Times New Roman" w:hAnsi="Times New Roman" w:cs="Times New Roman"/>
          <w:sz w:val="28"/>
          <w:szCs w:val="28"/>
        </w:rPr>
        <w:t>Energy Meter</w:t>
      </w:r>
      <w:r w:rsidRPr="000C7F0B">
        <w:rPr>
          <w:rFonts w:ascii="Times New Roman" w:hAnsi="Times New Roman" w:cs="Times New Roman"/>
          <w:sz w:val="28"/>
          <w:szCs w:val="28"/>
        </w:rPr>
        <w:t xml:space="preserve"> was found jumping</w:t>
      </w:r>
      <w:r w:rsidR="00D45CE8" w:rsidRPr="000C7F0B">
        <w:rPr>
          <w:rFonts w:ascii="Times New Roman" w:hAnsi="Times New Roman" w:cs="Times New Roman"/>
          <w:sz w:val="28"/>
          <w:szCs w:val="28"/>
        </w:rPr>
        <w:t xml:space="preserve">, </w:t>
      </w:r>
      <w:r w:rsidR="00210B96">
        <w:rPr>
          <w:rFonts w:ascii="Times New Roman" w:hAnsi="Times New Roman" w:cs="Times New Roman"/>
          <w:sz w:val="28"/>
          <w:szCs w:val="28"/>
        </w:rPr>
        <w:t>the same</w:t>
      </w:r>
      <w:r w:rsidR="00D45CE8" w:rsidRPr="000C7F0B">
        <w:rPr>
          <w:rFonts w:ascii="Times New Roman" w:hAnsi="Times New Roman" w:cs="Times New Roman"/>
          <w:sz w:val="28"/>
          <w:szCs w:val="28"/>
        </w:rPr>
        <w:t xml:space="preserve"> </w:t>
      </w:r>
      <w:r w:rsidR="00ED2203">
        <w:rPr>
          <w:rFonts w:ascii="Times New Roman" w:hAnsi="Times New Roman" w:cs="Times New Roman"/>
          <w:sz w:val="28"/>
          <w:szCs w:val="28"/>
        </w:rPr>
        <w:t xml:space="preserve">was </w:t>
      </w:r>
      <w:r w:rsidRPr="000C7F0B">
        <w:rPr>
          <w:rFonts w:ascii="Times New Roman" w:hAnsi="Times New Roman" w:cs="Times New Roman"/>
          <w:sz w:val="28"/>
          <w:szCs w:val="28"/>
        </w:rPr>
        <w:t xml:space="preserve">also challenged on 27.8.2014 by </w:t>
      </w:r>
      <w:r w:rsidR="007020B3">
        <w:rPr>
          <w:rFonts w:ascii="Times New Roman" w:hAnsi="Times New Roman" w:cs="Times New Roman"/>
          <w:sz w:val="28"/>
          <w:szCs w:val="28"/>
        </w:rPr>
        <w:t>d</w:t>
      </w:r>
      <w:r w:rsidRPr="000C7F0B">
        <w:rPr>
          <w:rFonts w:ascii="Times New Roman" w:hAnsi="Times New Roman" w:cs="Times New Roman"/>
          <w:sz w:val="28"/>
          <w:szCs w:val="28"/>
        </w:rPr>
        <w:t xml:space="preserve">epositing the </w:t>
      </w:r>
      <w:r w:rsidR="00E6022F">
        <w:rPr>
          <w:rFonts w:ascii="Times New Roman" w:hAnsi="Times New Roman" w:cs="Times New Roman"/>
          <w:sz w:val="28"/>
          <w:szCs w:val="28"/>
        </w:rPr>
        <w:t xml:space="preserve">requisite </w:t>
      </w:r>
      <w:r w:rsidRPr="000C7F0B">
        <w:rPr>
          <w:rFonts w:ascii="Times New Roman" w:hAnsi="Times New Roman" w:cs="Times New Roman"/>
          <w:sz w:val="28"/>
          <w:szCs w:val="28"/>
        </w:rPr>
        <w:t xml:space="preserve">fee. This </w:t>
      </w:r>
      <w:r w:rsidR="005135BF">
        <w:rPr>
          <w:rFonts w:ascii="Times New Roman" w:hAnsi="Times New Roman" w:cs="Times New Roman"/>
          <w:sz w:val="28"/>
          <w:szCs w:val="28"/>
        </w:rPr>
        <w:t xml:space="preserve">Energy </w:t>
      </w:r>
      <w:r w:rsidR="00D86ED7">
        <w:rPr>
          <w:rFonts w:ascii="Times New Roman" w:hAnsi="Times New Roman" w:cs="Times New Roman"/>
          <w:sz w:val="28"/>
          <w:szCs w:val="28"/>
        </w:rPr>
        <w:t>Meter</w:t>
      </w:r>
      <w:r w:rsidRPr="000C7F0B">
        <w:rPr>
          <w:rFonts w:ascii="Times New Roman" w:hAnsi="Times New Roman" w:cs="Times New Roman"/>
          <w:sz w:val="28"/>
          <w:szCs w:val="28"/>
        </w:rPr>
        <w:t xml:space="preserve"> was replaced on 1</w:t>
      </w:r>
      <w:r w:rsidR="007020B3">
        <w:rPr>
          <w:rFonts w:ascii="Times New Roman" w:hAnsi="Times New Roman" w:cs="Times New Roman"/>
          <w:sz w:val="28"/>
          <w:szCs w:val="28"/>
        </w:rPr>
        <w:t>5</w:t>
      </w:r>
      <w:r w:rsidRPr="000C7F0B">
        <w:rPr>
          <w:rFonts w:ascii="Times New Roman" w:hAnsi="Times New Roman" w:cs="Times New Roman"/>
          <w:sz w:val="28"/>
          <w:szCs w:val="28"/>
        </w:rPr>
        <w:t>.9.2014 and checked in ME lab</w:t>
      </w:r>
      <w:r w:rsidR="00A0774F">
        <w:rPr>
          <w:rFonts w:ascii="Times New Roman" w:hAnsi="Times New Roman" w:cs="Times New Roman"/>
          <w:sz w:val="28"/>
          <w:szCs w:val="28"/>
        </w:rPr>
        <w:t xml:space="preserve"> on 21.10.201</w:t>
      </w:r>
      <w:r w:rsidR="00210B96">
        <w:rPr>
          <w:rFonts w:ascii="Times New Roman" w:hAnsi="Times New Roman" w:cs="Times New Roman"/>
          <w:sz w:val="28"/>
          <w:szCs w:val="28"/>
        </w:rPr>
        <w:t>6</w:t>
      </w:r>
      <w:r w:rsidR="00A0774F">
        <w:rPr>
          <w:rFonts w:ascii="Times New Roman" w:hAnsi="Times New Roman" w:cs="Times New Roman"/>
          <w:sz w:val="28"/>
          <w:szCs w:val="28"/>
        </w:rPr>
        <w:t xml:space="preserve">.  </w:t>
      </w:r>
      <w:r w:rsidR="00210B96">
        <w:rPr>
          <w:rFonts w:ascii="Times New Roman" w:hAnsi="Times New Roman" w:cs="Times New Roman"/>
          <w:sz w:val="28"/>
          <w:szCs w:val="28"/>
        </w:rPr>
        <w:t xml:space="preserve">PR </w:t>
      </w:r>
      <w:r w:rsidR="00BC66BD">
        <w:rPr>
          <w:rFonts w:ascii="Times New Roman" w:hAnsi="Times New Roman" w:cs="Times New Roman"/>
          <w:sz w:val="28"/>
          <w:szCs w:val="28"/>
        </w:rPr>
        <w:t>stated that u</w:t>
      </w:r>
      <w:r w:rsidRPr="000C7F0B">
        <w:rPr>
          <w:rFonts w:ascii="Times New Roman" w:hAnsi="Times New Roman" w:cs="Times New Roman"/>
          <w:sz w:val="28"/>
          <w:szCs w:val="28"/>
        </w:rPr>
        <w:t>nfortunately</w:t>
      </w:r>
      <w:r w:rsidR="005135BF">
        <w:rPr>
          <w:rFonts w:ascii="Times New Roman" w:hAnsi="Times New Roman" w:cs="Times New Roman"/>
          <w:sz w:val="28"/>
          <w:szCs w:val="28"/>
        </w:rPr>
        <w:t>,</w:t>
      </w:r>
      <w:r w:rsidRPr="000C7F0B">
        <w:rPr>
          <w:rFonts w:ascii="Times New Roman" w:hAnsi="Times New Roman" w:cs="Times New Roman"/>
          <w:sz w:val="28"/>
          <w:szCs w:val="28"/>
        </w:rPr>
        <w:t xml:space="preserve"> accuracy of this </w:t>
      </w:r>
      <w:r w:rsidR="005135BF">
        <w:rPr>
          <w:rFonts w:ascii="Times New Roman" w:hAnsi="Times New Roman" w:cs="Times New Roman"/>
          <w:sz w:val="28"/>
          <w:szCs w:val="28"/>
        </w:rPr>
        <w:t xml:space="preserve">Energy </w:t>
      </w:r>
      <w:r w:rsidR="00D86ED7">
        <w:rPr>
          <w:rFonts w:ascii="Times New Roman" w:hAnsi="Times New Roman" w:cs="Times New Roman"/>
          <w:sz w:val="28"/>
          <w:szCs w:val="28"/>
        </w:rPr>
        <w:t>Meter</w:t>
      </w:r>
      <w:r w:rsidRPr="000C7F0B">
        <w:rPr>
          <w:rFonts w:ascii="Times New Roman" w:hAnsi="Times New Roman" w:cs="Times New Roman"/>
          <w:sz w:val="28"/>
          <w:szCs w:val="28"/>
        </w:rPr>
        <w:t xml:space="preserve"> was also found </w:t>
      </w:r>
      <w:r w:rsidR="00A0774F">
        <w:rPr>
          <w:rFonts w:ascii="Times New Roman" w:hAnsi="Times New Roman" w:cs="Times New Roman"/>
          <w:sz w:val="28"/>
          <w:szCs w:val="28"/>
        </w:rPr>
        <w:t>OK</w:t>
      </w:r>
      <w:r w:rsidRPr="000C7F0B">
        <w:rPr>
          <w:rFonts w:ascii="Times New Roman" w:hAnsi="Times New Roman" w:cs="Times New Roman"/>
          <w:sz w:val="28"/>
          <w:szCs w:val="28"/>
        </w:rPr>
        <w:t xml:space="preserve"> despite occasional jumping</w:t>
      </w:r>
      <w:r w:rsidR="00655CB3">
        <w:rPr>
          <w:rFonts w:ascii="Times New Roman" w:hAnsi="Times New Roman" w:cs="Times New Roman"/>
          <w:sz w:val="28"/>
          <w:szCs w:val="28"/>
        </w:rPr>
        <w:t>s</w:t>
      </w:r>
      <w:r w:rsidRPr="000C7F0B">
        <w:rPr>
          <w:rFonts w:ascii="Times New Roman" w:hAnsi="Times New Roman" w:cs="Times New Roman"/>
          <w:sz w:val="28"/>
          <w:szCs w:val="28"/>
        </w:rPr>
        <w:t xml:space="preserve">. The </w:t>
      </w:r>
      <w:r w:rsidR="00576156" w:rsidRPr="000C7F0B">
        <w:rPr>
          <w:rFonts w:ascii="Times New Roman" w:hAnsi="Times New Roman" w:cs="Times New Roman"/>
          <w:sz w:val="28"/>
          <w:szCs w:val="28"/>
        </w:rPr>
        <w:t>Petitioner</w:t>
      </w:r>
      <w:r w:rsidRPr="000C7F0B">
        <w:rPr>
          <w:rFonts w:ascii="Times New Roman" w:hAnsi="Times New Roman" w:cs="Times New Roman"/>
          <w:sz w:val="28"/>
          <w:szCs w:val="28"/>
        </w:rPr>
        <w:t xml:space="preserve"> approached ASE</w:t>
      </w:r>
      <w:r w:rsidR="002C4A35">
        <w:rPr>
          <w:rFonts w:ascii="Times New Roman" w:hAnsi="Times New Roman" w:cs="Times New Roman"/>
          <w:sz w:val="28"/>
          <w:szCs w:val="28"/>
        </w:rPr>
        <w:t>, DS Division</w:t>
      </w:r>
      <w:r w:rsidR="00DC6E65">
        <w:rPr>
          <w:rFonts w:ascii="Times New Roman" w:hAnsi="Times New Roman" w:cs="Times New Roman"/>
          <w:sz w:val="28"/>
          <w:szCs w:val="28"/>
        </w:rPr>
        <w:t xml:space="preserve"> (Special)</w:t>
      </w:r>
      <w:r w:rsidR="002C4A35">
        <w:rPr>
          <w:rFonts w:ascii="Times New Roman" w:hAnsi="Times New Roman" w:cs="Times New Roman"/>
          <w:sz w:val="28"/>
          <w:szCs w:val="28"/>
        </w:rPr>
        <w:t>, SAS Nagar (</w:t>
      </w:r>
      <w:r w:rsidRPr="000C7F0B">
        <w:rPr>
          <w:rFonts w:ascii="Times New Roman" w:hAnsi="Times New Roman" w:cs="Times New Roman"/>
          <w:sz w:val="28"/>
          <w:szCs w:val="28"/>
        </w:rPr>
        <w:t>Mohali</w:t>
      </w:r>
      <w:r w:rsidR="002C4A35">
        <w:rPr>
          <w:rFonts w:ascii="Times New Roman" w:hAnsi="Times New Roman" w:cs="Times New Roman"/>
          <w:sz w:val="28"/>
          <w:szCs w:val="28"/>
        </w:rPr>
        <w:t>)</w:t>
      </w:r>
      <w:r w:rsidRPr="000C7F0B">
        <w:rPr>
          <w:rFonts w:ascii="Times New Roman" w:hAnsi="Times New Roman" w:cs="Times New Roman"/>
          <w:sz w:val="28"/>
          <w:szCs w:val="28"/>
        </w:rPr>
        <w:t xml:space="preserve"> and D</w:t>
      </w:r>
      <w:r w:rsidR="00710D4B">
        <w:rPr>
          <w:rFonts w:ascii="Times New Roman" w:hAnsi="Times New Roman" w:cs="Times New Roman"/>
          <w:sz w:val="28"/>
          <w:szCs w:val="28"/>
        </w:rPr>
        <w:t>eputy C</w:t>
      </w:r>
      <w:r w:rsidRPr="000C7F0B">
        <w:rPr>
          <w:rFonts w:ascii="Times New Roman" w:hAnsi="Times New Roman" w:cs="Times New Roman"/>
          <w:sz w:val="28"/>
          <w:szCs w:val="28"/>
        </w:rPr>
        <w:t>hief Engineer</w:t>
      </w:r>
      <w:r w:rsidR="00CB6CBE">
        <w:rPr>
          <w:rFonts w:ascii="Times New Roman" w:hAnsi="Times New Roman" w:cs="Times New Roman"/>
          <w:sz w:val="28"/>
          <w:szCs w:val="28"/>
        </w:rPr>
        <w:t>, DS Circle, SAS Nagar (</w:t>
      </w:r>
      <w:r w:rsidRPr="000C7F0B">
        <w:rPr>
          <w:rFonts w:ascii="Times New Roman" w:hAnsi="Times New Roman" w:cs="Times New Roman"/>
          <w:sz w:val="28"/>
          <w:szCs w:val="28"/>
        </w:rPr>
        <w:t>Mohali</w:t>
      </w:r>
      <w:r w:rsidR="00CB6CBE">
        <w:rPr>
          <w:rFonts w:ascii="Times New Roman" w:hAnsi="Times New Roman" w:cs="Times New Roman"/>
          <w:sz w:val="28"/>
          <w:szCs w:val="28"/>
        </w:rPr>
        <w:t>)</w:t>
      </w:r>
      <w:r w:rsidRPr="000C7F0B">
        <w:rPr>
          <w:rFonts w:ascii="Times New Roman" w:hAnsi="Times New Roman" w:cs="Times New Roman"/>
          <w:sz w:val="28"/>
          <w:szCs w:val="28"/>
        </w:rPr>
        <w:t xml:space="preserve"> with the request to waive off the undue charges but to no avail. As such</w:t>
      </w:r>
      <w:r w:rsidR="00A86FB2" w:rsidRPr="000C7F0B">
        <w:rPr>
          <w:rFonts w:ascii="Times New Roman" w:hAnsi="Times New Roman" w:cs="Times New Roman"/>
          <w:sz w:val="28"/>
          <w:szCs w:val="28"/>
        </w:rPr>
        <w:t>,</w:t>
      </w:r>
      <w:r w:rsidRPr="000C7F0B">
        <w:rPr>
          <w:rFonts w:ascii="Times New Roman" w:hAnsi="Times New Roman" w:cs="Times New Roman"/>
          <w:sz w:val="28"/>
          <w:szCs w:val="28"/>
        </w:rPr>
        <w:t xml:space="preserve"> the matter was </w:t>
      </w:r>
      <w:r w:rsidR="00A86FB2" w:rsidRPr="000C7F0B">
        <w:rPr>
          <w:rFonts w:ascii="Times New Roman" w:hAnsi="Times New Roman" w:cs="Times New Roman"/>
          <w:sz w:val="28"/>
          <w:szCs w:val="28"/>
        </w:rPr>
        <w:t>placed</w:t>
      </w:r>
      <w:r w:rsidRPr="000C7F0B">
        <w:rPr>
          <w:rFonts w:ascii="Times New Roman" w:hAnsi="Times New Roman" w:cs="Times New Roman"/>
          <w:sz w:val="28"/>
          <w:szCs w:val="28"/>
        </w:rPr>
        <w:t xml:space="preserve"> before </w:t>
      </w:r>
      <w:r w:rsidR="005135BF">
        <w:rPr>
          <w:rFonts w:ascii="Times New Roman" w:hAnsi="Times New Roman" w:cs="Times New Roman"/>
          <w:sz w:val="28"/>
          <w:szCs w:val="28"/>
        </w:rPr>
        <w:t>the CGRF (</w:t>
      </w:r>
      <w:r w:rsidRPr="000C7F0B">
        <w:rPr>
          <w:rFonts w:ascii="Times New Roman" w:hAnsi="Times New Roman" w:cs="Times New Roman"/>
          <w:sz w:val="28"/>
          <w:szCs w:val="28"/>
        </w:rPr>
        <w:t>Forum</w:t>
      </w:r>
      <w:r w:rsidR="005135BF">
        <w:rPr>
          <w:rFonts w:ascii="Times New Roman" w:hAnsi="Times New Roman" w:cs="Times New Roman"/>
          <w:sz w:val="28"/>
          <w:szCs w:val="28"/>
        </w:rPr>
        <w:t>)</w:t>
      </w:r>
      <w:r w:rsidRPr="000C7F0B">
        <w:rPr>
          <w:rFonts w:ascii="Times New Roman" w:hAnsi="Times New Roman" w:cs="Times New Roman"/>
          <w:sz w:val="28"/>
          <w:szCs w:val="28"/>
        </w:rPr>
        <w:t xml:space="preserve">. </w:t>
      </w:r>
      <w:r w:rsidR="005135BF">
        <w:rPr>
          <w:rFonts w:ascii="Times New Roman" w:hAnsi="Times New Roman" w:cs="Times New Roman"/>
          <w:sz w:val="28"/>
          <w:szCs w:val="28"/>
        </w:rPr>
        <w:t xml:space="preserve">  </w:t>
      </w:r>
      <w:r w:rsidRPr="000C7F0B">
        <w:rPr>
          <w:rFonts w:ascii="Times New Roman" w:hAnsi="Times New Roman" w:cs="Times New Roman"/>
          <w:sz w:val="28"/>
          <w:szCs w:val="28"/>
        </w:rPr>
        <w:t xml:space="preserve">However the Forum disposed of the case with a totally non speaking order. </w:t>
      </w:r>
      <w:r w:rsidR="00A86FB2" w:rsidRPr="000C7F0B">
        <w:rPr>
          <w:rFonts w:ascii="Times New Roman" w:hAnsi="Times New Roman" w:cs="Times New Roman"/>
          <w:sz w:val="28"/>
          <w:szCs w:val="28"/>
        </w:rPr>
        <w:t xml:space="preserve"> </w:t>
      </w:r>
      <w:r w:rsidRPr="000C7F0B">
        <w:rPr>
          <w:rFonts w:ascii="Times New Roman" w:hAnsi="Times New Roman" w:cs="Times New Roman"/>
          <w:sz w:val="28"/>
          <w:szCs w:val="28"/>
        </w:rPr>
        <w:t xml:space="preserve">The </w:t>
      </w:r>
      <w:r w:rsidR="00576156" w:rsidRPr="000C7F0B">
        <w:rPr>
          <w:rFonts w:ascii="Times New Roman" w:hAnsi="Times New Roman" w:cs="Times New Roman"/>
          <w:sz w:val="28"/>
          <w:szCs w:val="28"/>
        </w:rPr>
        <w:t>Petitioner</w:t>
      </w:r>
      <w:r w:rsidRPr="000C7F0B">
        <w:rPr>
          <w:rFonts w:ascii="Times New Roman" w:hAnsi="Times New Roman" w:cs="Times New Roman"/>
          <w:sz w:val="28"/>
          <w:szCs w:val="28"/>
        </w:rPr>
        <w:t xml:space="preserve"> d</w:t>
      </w:r>
      <w:r w:rsidR="00C64C42">
        <w:rPr>
          <w:rFonts w:ascii="Times New Roman" w:hAnsi="Times New Roman" w:cs="Times New Roman"/>
          <w:sz w:val="28"/>
          <w:szCs w:val="28"/>
        </w:rPr>
        <w:t>id</w:t>
      </w:r>
      <w:r w:rsidRPr="000C7F0B">
        <w:rPr>
          <w:rFonts w:ascii="Times New Roman" w:hAnsi="Times New Roman" w:cs="Times New Roman"/>
          <w:sz w:val="28"/>
          <w:szCs w:val="28"/>
        </w:rPr>
        <w:t xml:space="preserve"> not agree with this decision and</w:t>
      </w:r>
      <w:r w:rsidR="004E5C56">
        <w:rPr>
          <w:rFonts w:ascii="Times New Roman" w:hAnsi="Times New Roman" w:cs="Times New Roman"/>
          <w:sz w:val="28"/>
          <w:szCs w:val="28"/>
        </w:rPr>
        <w:t xml:space="preserve">, </w:t>
      </w:r>
      <w:r w:rsidRPr="000C7F0B">
        <w:rPr>
          <w:rFonts w:ascii="Times New Roman" w:hAnsi="Times New Roman" w:cs="Times New Roman"/>
          <w:sz w:val="28"/>
          <w:szCs w:val="28"/>
        </w:rPr>
        <w:t>hence</w:t>
      </w:r>
      <w:r w:rsidR="004E5C56">
        <w:rPr>
          <w:rFonts w:ascii="Times New Roman" w:hAnsi="Times New Roman" w:cs="Times New Roman"/>
          <w:sz w:val="28"/>
          <w:szCs w:val="28"/>
        </w:rPr>
        <w:t>,</w:t>
      </w:r>
      <w:r w:rsidR="00BC66BD">
        <w:rPr>
          <w:rFonts w:ascii="Times New Roman" w:hAnsi="Times New Roman" w:cs="Times New Roman"/>
          <w:sz w:val="28"/>
          <w:szCs w:val="28"/>
        </w:rPr>
        <w:t xml:space="preserve"> filed </w:t>
      </w:r>
      <w:r w:rsidRPr="000C7F0B">
        <w:rPr>
          <w:rFonts w:ascii="Times New Roman" w:hAnsi="Times New Roman" w:cs="Times New Roman"/>
          <w:sz w:val="28"/>
          <w:szCs w:val="28"/>
        </w:rPr>
        <w:t>the</w:t>
      </w:r>
      <w:r w:rsidR="00232079">
        <w:rPr>
          <w:rFonts w:ascii="Times New Roman" w:hAnsi="Times New Roman" w:cs="Times New Roman"/>
          <w:sz w:val="28"/>
          <w:szCs w:val="28"/>
        </w:rPr>
        <w:t xml:space="preserve"> </w:t>
      </w:r>
      <w:r w:rsidRPr="000C7F0B">
        <w:rPr>
          <w:rFonts w:ascii="Times New Roman" w:hAnsi="Times New Roman" w:cs="Times New Roman"/>
          <w:sz w:val="28"/>
          <w:szCs w:val="28"/>
        </w:rPr>
        <w:t>present appeal</w:t>
      </w:r>
      <w:r w:rsidR="00655CB3">
        <w:rPr>
          <w:rFonts w:ascii="Times New Roman" w:hAnsi="Times New Roman" w:cs="Times New Roman"/>
          <w:sz w:val="28"/>
          <w:szCs w:val="28"/>
        </w:rPr>
        <w:t xml:space="preserve"> </w:t>
      </w:r>
      <w:r w:rsidR="00BC66BD">
        <w:rPr>
          <w:rFonts w:ascii="Times New Roman" w:hAnsi="Times New Roman" w:cs="Times New Roman"/>
          <w:sz w:val="28"/>
          <w:szCs w:val="28"/>
        </w:rPr>
        <w:t xml:space="preserve">in </w:t>
      </w:r>
      <w:r w:rsidR="00655CB3">
        <w:rPr>
          <w:rFonts w:ascii="Times New Roman" w:hAnsi="Times New Roman" w:cs="Times New Roman"/>
          <w:sz w:val="28"/>
          <w:szCs w:val="28"/>
        </w:rPr>
        <w:t>the Court of LokPal (Ombudsman)</w:t>
      </w:r>
      <w:r w:rsidRPr="000C7F0B">
        <w:rPr>
          <w:rFonts w:ascii="Times New Roman" w:hAnsi="Times New Roman" w:cs="Times New Roman"/>
          <w:sz w:val="28"/>
          <w:szCs w:val="28"/>
        </w:rPr>
        <w:t>.</w:t>
      </w:r>
    </w:p>
    <w:p w:rsidR="00A73F76" w:rsidRPr="000C7F0B" w:rsidRDefault="00D97034" w:rsidP="004B66D2">
      <w:pPr>
        <w:pStyle w:val="ListParagraph"/>
        <w:spacing w:line="480" w:lineRule="auto"/>
        <w:ind w:left="0" w:firstLine="585"/>
        <w:jc w:val="both"/>
        <w:rPr>
          <w:sz w:val="28"/>
          <w:szCs w:val="28"/>
        </w:rPr>
      </w:pPr>
      <w:r w:rsidRPr="000C7F0B">
        <w:rPr>
          <w:sz w:val="28"/>
          <w:szCs w:val="28"/>
        </w:rPr>
        <w:t xml:space="preserve">PR further stated that the </w:t>
      </w:r>
      <w:r w:rsidR="00576156" w:rsidRPr="000C7F0B">
        <w:rPr>
          <w:sz w:val="28"/>
          <w:szCs w:val="28"/>
        </w:rPr>
        <w:t>Petitioner</w:t>
      </w:r>
      <w:r w:rsidR="00A73F76" w:rsidRPr="000C7F0B">
        <w:rPr>
          <w:sz w:val="28"/>
          <w:szCs w:val="28"/>
        </w:rPr>
        <w:t xml:space="preserve"> </w:t>
      </w:r>
      <w:r w:rsidRPr="000C7F0B">
        <w:rPr>
          <w:sz w:val="28"/>
          <w:szCs w:val="28"/>
        </w:rPr>
        <w:t>had</w:t>
      </w:r>
      <w:r w:rsidR="00A73F76" w:rsidRPr="000C7F0B">
        <w:rPr>
          <w:sz w:val="28"/>
          <w:szCs w:val="28"/>
        </w:rPr>
        <w:t xml:space="preserve"> been watching the consumption of both the challenged </w:t>
      </w:r>
      <w:r w:rsidR="00D86ED7">
        <w:rPr>
          <w:sz w:val="28"/>
          <w:szCs w:val="28"/>
        </w:rPr>
        <w:t>Energy Meter</w:t>
      </w:r>
      <w:r w:rsidR="00A73F76" w:rsidRPr="000C7F0B">
        <w:rPr>
          <w:sz w:val="28"/>
          <w:szCs w:val="28"/>
        </w:rPr>
        <w:t xml:space="preserve">s on almost daily basis </w:t>
      </w:r>
      <w:r w:rsidR="00A73F76" w:rsidRPr="000C7F0B">
        <w:rPr>
          <w:sz w:val="28"/>
          <w:szCs w:val="28"/>
        </w:rPr>
        <w:lastRenderedPageBreak/>
        <w:t xml:space="preserve">and found it jumping on certain days. It </w:t>
      </w:r>
      <w:r w:rsidRPr="000C7F0B">
        <w:rPr>
          <w:sz w:val="28"/>
          <w:szCs w:val="28"/>
        </w:rPr>
        <w:t>wa</w:t>
      </w:r>
      <w:r w:rsidR="00A73F76" w:rsidRPr="000C7F0B">
        <w:rPr>
          <w:sz w:val="28"/>
          <w:szCs w:val="28"/>
        </w:rPr>
        <w:t xml:space="preserve">s due to this reason that these </w:t>
      </w:r>
      <w:r w:rsidR="00C64C42">
        <w:rPr>
          <w:sz w:val="28"/>
          <w:szCs w:val="28"/>
        </w:rPr>
        <w:t xml:space="preserve">Energy </w:t>
      </w:r>
      <w:r w:rsidR="00D86ED7">
        <w:rPr>
          <w:sz w:val="28"/>
          <w:szCs w:val="28"/>
        </w:rPr>
        <w:t>Meter</w:t>
      </w:r>
      <w:r w:rsidR="00A73F76" w:rsidRPr="000C7F0B">
        <w:rPr>
          <w:sz w:val="28"/>
          <w:szCs w:val="28"/>
        </w:rPr>
        <w:t xml:space="preserve">s were challenged by depositing the requisite fee. The </w:t>
      </w:r>
      <w:r w:rsidRPr="000C7F0B">
        <w:rPr>
          <w:sz w:val="28"/>
          <w:szCs w:val="28"/>
        </w:rPr>
        <w:t xml:space="preserve">Respondent </w:t>
      </w:r>
      <w:r w:rsidR="00A73F76" w:rsidRPr="000C7F0B">
        <w:rPr>
          <w:sz w:val="28"/>
          <w:szCs w:val="28"/>
        </w:rPr>
        <w:t xml:space="preserve">treated these </w:t>
      </w:r>
      <w:r w:rsidR="00D86ED7">
        <w:rPr>
          <w:sz w:val="28"/>
          <w:szCs w:val="28"/>
        </w:rPr>
        <w:t>Energy Meter</w:t>
      </w:r>
      <w:r w:rsidR="00A73F76" w:rsidRPr="000C7F0B">
        <w:rPr>
          <w:sz w:val="28"/>
          <w:szCs w:val="28"/>
        </w:rPr>
        <w:t xml:space="preserve">s OK on the basis of accuracy results of ME </w:t>
      </w:r>
      <w:r w:rsidR="001C0BDE">
        <w:rPr>
          <w:sz w:val="28"/>
          <w:szCs w:val="28"/>
        </w:rPr>
        <w:t>L</w:t>
      </w:r>
      <w:r w:rsidR="00A73F76" w:rsidRPr="000C7F0B">
        <w:rPr>
          <w:sz w:val="28"/>
          <w:szCs w:val="28"/>
        </w:rPr>
        <w:t>ab</w:t>
      </w:r>
      <w:r w:rsidR="00EE51D6" w:rsidRPr="000C7F0B">
        <w:rPr>
          <w:sz w:val="28"/>
          <w:szCs w:val="28"/>
        </w:rPr>
        <w:t xml:space="preserve"> which was </w:t>
      </w:r>
      <w:r w:rsidR="00A73F76" w:rsidRPr="000C7F0B">
        <w:rPr>
          <w:sz w:val="28"/>
          <w:szCs w:val="28"/>
        </w:rPr>
        <w:t xml:space="preserve">totally wrong. </w:t>
      </w:r>
      <w:r w:rsidR="001B7CCF">
        <w:rPr>
          <w:sz w:val="28"/>
          <w:szCs w:val="28"/>
        </w:rPr>
        <w:t xml:space="preserve"> </w:t>
      </w:r>
      <w:r w:rsidR="00A73F76" w:rsidRPr="000C7F0B">
        <w:rPr>
          <w:sz w:val="28"/>
          <w:szCs w:val="28"/>
        </w:rPr>
        <w:t xml:space="preserve">The </w:t>
      </w:r>
      <w:r w:rsidR="00576156" w:rsidRPr="000C7F0B">
        <w:rPr>
          <w:sz w:val="28"/>
          <w:szCs w:val="28"/>
        </w:rPr>
        <w:t>Petitioner</w:t>
      </w:r>
      <w:r w:rsidR="00A73F76" w:rsidRPr="000C7F0B">
        <w:rPr>
          <w:sz w:val="28"/>
          <w:szCs w:val="28"/>
        </w:rPr>
        <w:t xml:space="preserve"> ha</w:t>
      </w:r>
      <w:r w:rsidR="00651D0D" w:rsidRPr="000C7F0B">
        <w:rPr>
          <w:sz w:val="28"/>
          <w:szCs w:val="28"/>
        </w:rPr>
        <w:t>d</w:t>
      </w:r>
      <w:r w:rsidR="00A73F76" w:rsidRPr="000C7F0B">
        <w:rPr>
          <w:sz w:val="28"/>
          <w:szCs w:val="28"/>
        </w:rPr>
        <w:t xml:space="preserve"> learnt that in many other cases, </w:t>
      </w:r>
      <w:r w:rsidR="00D86ED7">
        <w:rPr>
          <w:sz w:val="28"/>
          <w:szCs w:val="28"/>
        </w:rPr>
        <w:t>Energy Meter</w:t>
      </w:r>
      <w:r w:rsidR="00A73F76" w:rsidRPr="000C7F0B">
        <w:rPr>
          <w:sz w:val="28"/>
          <w:szCs w:val="28"/>
        </w:rPr>
        <w:t>s ha</w:t>
      </w:r>
      <w:r w:rsidR="00C71557" w:rsidRPr="000C7F0B">
        <w:rPr>
          <w:sz w:val="28"/>
          <w:szCs w:val="28"/>
        </w:rPr>
        <w:t>d</w:t>
      </w:r>
      <w:r w:rsidR="00A73F76" w:rsidRPr="000C7F0B">
        <w:rPr>
          <w:sz w:val="28"/>
          <w:szCs w:val="28"/>
        </w:rPr>
        <w:t xml:space="preserve"> been found jumping and showing extremely high consumption despite being declared O</w:t>
      </w:r>
      <w:r w:rsidR="0097110A">
        <w:rPr>
          <w:sz w:val="28"/>
          <w:szCs w:val="28"/>
        </w:rPr>
        <w:t>K</w:t>
      </w:r>
      <w:r w:rsidR="00A73F76" w:rsidRPr="000C7F0B">
        <w:rPr>
          <w:sz w:val="28"/>
          <w:szCs w:val="28"/>
        </w:rPr>
        <w:t xml:space="preserve"> in accuracy tests. </w:t>
      </w:r>
      <w:r w:rsidR="00AF0892">
        <w:rPr>
          <w:sz w:val="28"/>
          <w:szCs w:val="28"/>
        </w:rPr>
        <w:t>PR further stated that it</w:t>
      </w:r>
      <w:r w:rsidR="00A73F76" w:rsidRPr="000C7F0B">
        <w:rPr>
          <w:sz w:val="28"/>
          <w:szCs w:val="28"/>
        </w:rPr>
        <w:t xml:space="preserve"> </w:t>
      </w:r>
      <w:r w:rsidR="00C71557" w:rsidRPr="000C7F0B">
        <w:rPr>
          <w:sz w:val="28"/>
          <w:szCs w:val="28"/>
        </w:rPr>
        <w:t>wa</w:t>
      </w:r>
      <w:r w:rsidR="00A73F76" w:rsidRPr="000C7F0B">
        <w:rPr>
          <w:sz w:val="28"/>
          <w:szCs w:val="28"/>
        </w:rPr>
        <w:t xml:space="preserve">s highly unjust to penalize innocent consumer on the basis of such patently defective </w:t>
      </w:r>
      <w:r w:rsidR="00D86ED7">
        <w:rPr>
          <w:sz w:val="28"/>
          <w:szCs w:val="28"/>
        </w:rPr>
        <w:t>Energy Meter</w:t>
      </w:r>
      <w:r w:rsidR="00A73F76" w:rsidRPr="000C7F0B">
        <w:rPr>
          <w:sz w:val="28"/>
          <w:szCs w:val="28"/>
        </w:rPr>
        <w:t>s.</w:t>
      </w:r>
    </w:p>
    <w:p w:rsidR="00A73F76" w:rsidRDefault="00C71557" w:rsidP="00780B50">
      <w:pPr>
        <w:spacing w:line="480" w:lineRule="auto"/>
        <w:ind w:firstLine="585"/>
        <w:jc w:val="both"/>
        <w:rPr>
          <w:rFonts w:ascii="Times New Roman" w:hAnsi="Times New Roman" w:cs="Times New Roman"/>
          <w:sz w:val="28"/>
          <w:szCs w:val="28"/>
        </w:rPr>
      </w:pPr>
      <w:r w:rsidRPr="000C7F0B">
        <w:rPr>
          <w:rFonts w:ascii="Times New Roman" w:hAnsi="Times New Roman" w:cs="Times New Roman"/>
          <w:sz w:val="28"/>
          <w:szCs w:val="28"/>
        </w:rPr>
        <w:t xml:space="preserve">PR stated that </w:t>
      </w:r>
      <w:r w:rsidR="00A73F76" w:rsidRPr="000C7F0B">
        <w:rPr>
          <w:rFonts w:ascii="Times New Roman" w:hAnsi="Times New Roman" w:cs="Times New Roman"/>
          <w:sz w:val="28"/>
          <w:szCs w:val="28"/>
        </w:rPr>
        <w:t xml:space="preserve">the </w:t>
      </w:r>
      <w:r w:rsidRPr="000C7F0B">
        <w:rPr>
          <w:rFonts w:ascii="Times New Roman" w:hAnsi="Times New Roman" w:cs="Times New Roman"/>
          <w:sz w:val="28"/>
          <w:szCs w:val="28"/>
        </w:rPr>
        <w:t>R</w:t>
      </w:r>
      <w:r w:rsidR="00A73F76" w:rsidRPr="000C7F0B">
        <w:rPr>
          <w:rFonts w:ascii="Times New Roman" w:hAnsi="Times New Roman" w:cs="Times New Roman"/>
          <w:sz w:val="28"/>
          <w:szCs w:val="28"/>
        </w:rPr>
        <w:t>espondent</w:t>
      </w:r>
      <w:r w:rsidR="000A7242">
        <w:rPr>
          <w:rFonts w:ascii="Times New Roman" w:hAnsi="Times New Roman" w:cs="Times New Roman"/>
          <w:sz w:val="28"/>
          <w:szCs w:val="28"/>
        </w:rPr>
        <w:t xml:space="preserve"> had plea</w:t>
      </w:r>
      <w:r w:rsidR="00490B47">
        <w:rPr>
          <w:rFonts w:ascii="Times New Roman" w:hAnsi="Times New Roman" w:cs="Times New Roman"/>
          <w:sz w:val="28"/>
          <w:szCs w:val="28"/>
        </w:rPr>
        <w:t>d</w:t>
      </w:r>
      <w:r w:rsidR="000A7242">
        <w:rPr>
          <w:rFonts w:ascii="Times New Roman" w:hAnsi="Times New Roman" w:cs="Times New Roman"/>
          <w:sz w:val="28"/>
          <w:szCs w:val="28"/>
        </w:rPr>
        <w:t xml:space="preserve">ed </w:t>
      </w:r>
      <w:r w:rsidR="00A73F76" w:rsidRPr="000C7F0B">
        <w:rPr>
          <w:rFonts w:ascii="Times New Roman" w:hAnsi="Times New Roman" w:cs="Times New Roman"/>
          <w:sz w:val="28"/>
          <w:szCs w:val="28"/>
        </w:rPr>
        <w:t xml:space="preserve">that the </w:t>
      </w:r>
      <w:r w:rsidR="00576156" w:rsidRPr="000C7F0B">
        <w:rPr>
          <w:rFonts w:ascii="Times New Roman" w:hAnsi="Times New Roman" w:cs="Times New Roman"/>
          <w:sz w:val="28"/>
          <w:szCs w:val="28"/>
        </w:rPr>
        <w:t>Petitioner</w:t>
      </w:r>
      <w:r w:rsidR="00A73F76" w:rsidRPr="000C7F0B">
        <w:rPr>
          <w:rFonts w:ascii="Times New Roman" w:hAnsi="Times New Roman" w:cs="Times New Roman"/>
          <w:sz w:val="28"/>
          <w:szCs w:val="28"/>
        </w:rPr>
        <w:t xml:space="preserve">’s case </w:t>
      </w:r>
      <w:r w:rsidR="000A7242">
        <w:rPr>
          <w:rFonts w:ascii="Times New Roman" w:hAnsi="Times New Roman" w:cs="Times New Roman"/>
          <w:sz w:val="28"/>
          <w:szCs w:val="28"/>
        </w:rPr>
        <w:t>wa</w:t>
      </w:r>
      <w:r w:rsidR="00A73F76" w:rsidRPr="000C7F0B">
        <w:rPr>
          <w:rFonts w:ascii="Times New Roman" w:hAnsi="Times New Roman" w:cs="Times New Roman"/>
          <w:sz w:val="28"/>
          <w:szCs w:val="28"/>
        </w:rPr>
        <w:t xml:space="preserve">s a clear case of accumulation of consumption. </w:t>
      </w:r>
      <w:r w:rsidR="00C85B43">
        <w:rPr>
          <w:rFonts w:ascii="Times New Roman" w:hAnsi="Times New Roman" w:cs="Times New Roman"/>
          <w:sz w:val="28"/>
          <w:szCs w:val="28"/>
        </w:rPr>
        <w:t xml:space="preserve">PR also stated that the </w:t>
      </w:r>
      <w:r w:rsidR="00A73F76" w:rsidRPr="000C7F0B">
        <w:rPr>
          <w:rFonts w:ascii="Times New Roman" w:hAnsi="Times New Roman" w:cs="Times New Roman"/>
          <w:sz w:val="28"/>
          <w:szCs w:val="28"/>
        </w:rPr>
        <w:t>Forum ha</w:t>
      </w:r>
      <w:r w:rsidR="006A3168">
        <w:rPr>
          <w:rFonts w:ascii="Times New Roman" w:hAnsi="Times New Roman" w:cs="Times New Roman"/>
          <w:sz w:val="28"/>
          <w:szCs w:val="28"/>
        </w:rPr>
        <w:t>d</w:t>
      </w:r>
      <w:r w:rsidR="00A73F76" w:rsidRPr="000C7F0B">
        <w:rPr>
          <w:rFonts w:ascii="Times New Roman" w:hAnsi="Times New Roman" w:cs="Times New Roman"/>
          <w:sz w:val="28"/>
          <w:szCs w:val="28"/>
        </w:rPr>
        <w:t xml:space="preserve"> accepted this plea and upheld the charges</w:t>
      </w:r>
      <w:r w:rsidR="00444DF7">
        <w:rPr>
          <w:rFonts w:ascii="Times New Roman" w:hAnsi="Times New Roman" w:cs="Times New Roman"/>
          <w:sz w:val="28"/>
          <w:szCs w:val="28"/>
        </w:rPr>
        <w:t xml:space="preserve"> raised by the Respondent  which </w:t>
      </w:r>
      <w:r w:rsidR="002C4A35">
        <w:rPr>
          <w:rFonts w:ascii="Times New Roman" w:hAnsi="Times New Roman" w:cs="Times New Roman"/>
          <w:sz w:val="28"/>
          <w:szCs w:val="28"/>
        </w:rPr>
        <w:t>wa</w:t>
      </w:r>
      <w:r w:rsidR="00A73F76" w:rsidRPr="000C7F0B">
        <w:rPr>
          <w:rFonts w:ascii="Times New Roman" w:hAnsi="Times New Roman" w:cs="Times New Roman"/>
          <w:sz w:val="28"/>
          <w:szCs w:val="28"/>
        </w:rPr>
        <w:t xml:space="preserve">s not understandable. </w:t>
      </w:r>
      <w:r w:rsidR="002C4A35">
        <w:rPr>
          <w:rFonts w:ascii="Times New Roman" w:hAnsi="Times New Roman" w:cs="Times New Roman"/>
          <w:sz w:val="28"/>
          <w:szCs w:val="28"/>
        </w:rPr>
        <w:t xml:space="preserve">  PR </w:t>
      </w:r>
      <w:r w:rsidR="0032436E">
        <w:rPr>
          <w:rFonts w:ascii="Times New Roman" w:hAnsi="Times New Roman" w:cs="Times New Roman"/>
          <w:sz w:val="28"/>
          <w:szCs w:val="28"/>
        </w:rPr>
        <w:t>asked</w:t>
      </w:r>
      <w:r w:rsidR="002C4A35">
        <w:rPr>
          <w:rFonts w:ascii="Times New Roman" w:hAnsi="Times New Roman" w:cs="Times New Roman"/>
          <w:sz w:val="28"/>
          <w:szCs w:val="28"/>
        </w:rPr>
        <w:t xml:space="preserve"> as to w</w:t>
      </w:r>
      <w:r w:rsidR="00A73F76" w:rsidRPr="000C7F0B">
        <w:rPr>
          <w:rFonts w:ascii="Times New Roman" w:hAnsi="Times New Roman" w:cs="Times New Roman"/>
          <w:sz w:val="28"/>
          <w:szCs w:val="28"/>
        </w:rPr>
        <w:t>hy would a consumer accumulate consumption</w:t>
      </w:r>
      <w:r w:rsidR="002C4A35">
        <w:rPr>
          <w:rFonts w:ascii="Times New Roman" w:hAnsi="Times New Roman" w:cs="Times New Roman"/>
          <w:sz w:val="28"/>
          <w:szCs w:val="28"/>
        </w:rPr>
        <w:t xml:space="preserve">.  If the Petitioner did </w:t>
      </w:r>
      <w:r w:rsidR="00A73F76" w:rsidRPr="000C7F0B">
        <w:rPr>
          <w:rFonts w:ascii="Times New Roman" w:hAnsi="Times New Roman" w:cs="Times New Roman"/>
          <w:sz w:val="28"/>
          <w:szCs w:val="28"/>
        </w:rPr>
        <w:t xml:space="preserve">so, why would </w:t>
      </w:r>
      <w:r w:rsidR="00780B50">
        <w:rPr>
          <w:rFonts w:ascii="Times New Roman" w:hAnsi="Times New Roman" w:cs="Times New Roman"/>
          <w:sz w:val="28"/>
          <w:szCs w:val="28"/>
        </w:rPr>
        <w:t>it</w:t>
      </w:r>
      <w:r w:rsidR="00A73F76" w:rsidRPr="000C7F0B">
        <w:rPr>
          <w:rFonts w:ascii="Times New Roman" w:hAnsi="Times New Roman" w:cs="Times New Roman"/>
          <w:sz w:val="28"/>
          <w:szCs w:val="28"/>
        </w:rPr>
        <w:t xml:space="preserve"> challenge the </w:t>
      </w:r>
      <w:r w:rsidR="00D86ED7">
        <w:rPr>
          <w:rFonts w:ascii="Times New Roman" w:hAnsi="Times New Roman" w:cs="Times New Roman"/>
          <w:sz w:val="28"/>
          <w:szCs w:val="28"/>
        </w:rPr>
        <w:t>Energy Meter</w:t>
      </w:r>
      <w:r w:rsidR="00A73F76" w:rsidRPr="000C7F0B">
        <w:rPr>
          <w:rFonts w:ascii="Times New Roman" w:hAnsi="Times New Roman" w:cs="Times New Roman"/>
          <w:sz w:val="28"/>
          <w:szCs w:val="28"/>
        </w:rPr>
        <w:t>? In case of accumulation</w:t>
      </w:r>
      <w:r w:rsidR="00780B50">
        <w:rPr>
          <w:rFonts w:ascii="Times New Roman" w:hAnsi="Times New Roman" w:cs="Times New Roman"/>
          <w:sz w:val="28"/>
          <w:szCs w:val="28"/>
        </w:rPr>
        <w:t>,</w:t>
      </w:r>
      <w:r w:rsidR="00A73F76" w:rsidRPr="000C7F0B">
        <w:rPr>
          <w:rFonts w:ascii="Times New Roman" w:hAnsi="Times New Roman" w:cs="Times New Roman"/>
          <w:sz w:val="28"/>
          <w:szCs w:val="28"/>
        </w:rPr>
        <w:t xml:space="preserve"> </w:t>
      </w:r>
      <w:r w:rsidR="00780B50">
        <w:rPr>
          <w:rFonts w:ascii="Times New Roman" w:hAnsi="Times New Roman" w:cs="Times New Roman"/>
          <w:sz w:val="28"/>
          <w:szCs w:val="28"/>
        </w:rPr>
        <w:t>the Petitioner</w:t>
      </w:r>
      <w:r w:rsidR="00A73F76" w:rsidRPr="000C7F0B">
        <w:rPr>
          <w:rFonts w:ascii="Times New Roman" w:hAnsi="Times New Roman" w:cs="Times New Roman"/>
          <w:sz w:val="28"/>
          <w:szCs w:val="28"/>
        </w:rPr>
        <w:t xml:space="preserve"> would destroy the </w:t>
      </w:r>
      <w:r w:rsidR="00D86ED7">
        <w:rPr>
          <w:rFonts w:ascii="Times New Roman" w:hAnsi="Times New Roman" w:cs="Times New Roman"/>
          <w:sz w:val="28"/>
          <w:szCs w:val="28"/>
        </w:rPr>
        <w:t>Energy Meter</w:t>
      </w:r>
      <w:r w:rsidR="00A73F76" w:rsidRPr="000C7F0B">
        <w:rPr>
          <w:rFonts w:ascii="Times New Roman" w:hAnsi="Times New Roman" w:cs="Times New Roman"/>
          <w:sz w:val="28"/>
          <w:szCs w:val="28"/>
        </w:rPr>
        <w:t>. In the present case</w:t>
      </w:r>
      <w:r w:rsidR="008B0286">
        <w:rPr>
          <w:rFonts w:ascii="Times New Roman" w:hAnsi="Times New Roman" w:cs="Times New Roman"/>
          <w:sz w:val="28"/>
          <w:szCs w:val="28"/>
        </w:rPr>
        <w:t>,</w:t>
      </w:r>
      <w:r w:rsidR="00A73F76" w:rsidRPr="000C7F0B">
        <w:rPr>
          <w:rFonts w:ascii="Times New Roman" w:hAnsi="Times New Roman" w:cs="Times New Roman"/>
          <w:sz w:val="28"/>
          <w:szCs w:val="28"/>
        </w:rPr>
        <w:t xml:space="preserve"> the </w:t>
      </w:r>
      <w:r w:rsidR="00576156" w:rsidRPr="000C7F0B">
        <w:rPr>
          <w:rFonts w:ascii="Times New Roman" w:hAnsi="Times New Roman" w:cs="Times New Roman"/>
          <w:sz w:val="28"/>
          <w:szCs w:val="28"/>
        </w:rPr>
        <w:t>Petitioner</w:t>
      </w:r>
      <w:r w:rsidR="00A73F76" w:rsidRPr="000C7F0B">
        <w:rPr>
          <w:rFonts w:ascii="Times New Roman" w:hAnsi="Times New Roman" w:cs="Times New Roman"/>
          <w:sz w:val="28"/>
          <w:szCs w:val="28"/>
        </w:rPr>
        <w:t xml:space="preserve"> challenged both the </w:t>
      </w:r>
      <w:r w:rsidR="00D86ED7">
        <w:rPr>
          <w:rFonts w:ascii="Times New Roman" w:hAnsi="Times New Roman" w:cs="Times New Roman"/>
          <w:sz w:val="28"/>
          <w:szCs w:val="28"/>
        </w:rPr>
        <w:t>Energy Meter</w:t>
      </w:r>
      <w:r w:rsidR="00A73F76" w:rsidRPr="000C7F0B">
        <w:rPr>
          <w:rFonts w:ascii="Times New Roman" w:hAnsi="Times New Roman" w:cs="Times New Roman"/>
          <w:sz w:val="28"/>
          <w:szCs w:val="28"/>
        </w:rPr>
        <w:t xml:space="preserve">s within about one month of their installation. So, there </w:t>
      </w:r>
      <w:r w:rsidR="00780B50">
        <w:rPr>
          <w:rFonts w:ascii="Times New Roman" w:hAnsi="Times New Roman" w:cs="Times New Roman"/>
          <w:sz w:val="28"/>
          <w:szCs w:val="28"/>
        </w:rPr>
        <w:t>wa</w:t>
      </w:r>
      <w:r w:rsidR="00A73F76" w:rsidRPr="000C7F0B">
        <w:rPr>
          <w:rFonts w:ascii="Times New Roman" w:hAnsi="Times New Roman" w:cs="Times New Roman"/>
          <w:sz w:val="28"/>
          <w:szCs w:val="28"/>
        </w:rPr>
        <w:t>s no question of accumulation.</w:t>
      </w:r>
      <w:r w:rsidR="0032436E">
        <w:rPr>
          <w:rFonts w:ascii="Times New Roman" w:hAnsi="Times New Roman" w:cs="Times New Roman"/>
          <w:sz w:val="28"/>
          <w:szCs w:val="28"/>
        </w:rPr>
        <w:t xml:space="preserve">  </w:t>
      </w:r>
      <w:r w:rsidR="00780B50" w:rsidRPr="00DB2357">
        <w:rPr>
          <w:rFonts w:ascii="Times New Roman" w:hAnsi="Times New Roman" w:cs="Times New Roman"/>
          <w:sz w:val="28"/>
          <w:szCs w:val="28"/>
        </w:rPr>
        <w:t xml:space="preserve">PR stated that the above facts were </w:t>
      </w:r>
      <w:r w:rsidR="00A73F76" w:rsidRPr="00DB2357">
        <w:rPr>
          <w:rFonts w:ascii="Times New Roman" w:hAnsi="Times New Roman" w:cs="Times New Roman"/>
          <w:sz w:val="28"/>
          <w:szCs w:val="28"/>
        </w:rPr>
        <w:t>not considered and weighed by the Forum while passing a four line non speaking order.</w:t>
      </w:r>
      <w:r w:rsidR="008B0286">
        <w:rPr>
          <w:rFonts w:ascii="Times New Roman" w:hAnsi="Times New Roman" w:cs="Times New Roman"/>
          <w:sz w:val="28"/>
          <w:szCs w:val="28"/>
        </w:rPr>
        <w:t xml:space="preserve">  </w:t>
      </w:r>
      <w:r w:rsidR="00AF0892">
        <w:rPr>
          <w:rFonts w:ascii="Times New Roman" w:hAnsi="Times New Roman" w:cs="Times New Roman"/>
          <w:sz w:val="28"/>
          <w:szCs w:val="28"/>
        </w:rPr>
        <w:t xml:space="preserve">PR </w:t>
      </w:r>
      <w:r w:rsidR="008B0286">
        <w:rPr>
          <w:rFonts w:ascii="Times New Roman" w:hAnsi="Times New Roman" w:cs="Times New Roman"/>
          <w:sz w:val="28"/>
          <w:szCs w:val="28"/>
        </w:rPr>
        <w:t xml:space="preserve"> prayed to allow the Appeal.</w:t>
      </w:r>
    </w:p>
    <w:p w:rsidR="00C359C5" w:rsidRDefault="00C359C5" w:rsidP="00E82305">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187D71">
        <w:rPr>
          <w:rFonts w:ascii="Times New Roman" w:hAnsi="Times New Roman" w:cs="Times New Roman"/>
          <w:sz w:val="28"/>
          <w:szCs w:val="28"/>
        </w:rPr>
        <w:t xml:space="preserve">  </w:t>
      </w:r>
      <w:r w:rsidR="00C12C62">
        <w:rPr>
          <w:rFonts w:ascii="Times New Roman" w:hAnsi="Times New Roman" w:cs="Times New Roman"/>
          <w:sz w:val="28"/>
          <w:szCs w:val="28"/>
        </w:rPr>
        <w:t>Defending</w:t>
      </w:r>
      <w:r w:rsidR="002947BF">
        <w:rPr>
          <w:rFonts w:ascii="Times New Roman" w:hAnsi="Times New Roman" w:cs="Times New Roman"/>
          <w:sz w:val="28"/>
          <w:szCs w:val="28"/>
        </w:rPr>
        <w:t xml:space="preserve"> </w:t>
      </w:r>
      <w:r w:rsidR="00C12C62">
        <w:rPr>
          <w:rFonts w:ascii="Times New Roman" w:hAnsi="Times New Roman" w:cs="Times New Roman"/>
          <w:sz w:val="28"/>
          <w:szCs w:val="28"/>
        </w:rPr>
        <w:t xml:space="preserve">the case </w:t>
      </w:r>
      <w:r w:rsidR="00085563">
        <w:rPr>
          <w:rFonts w:ascii="Times New Roman" w:hAnsi="Times New Roman" w:cs="Times New Roman"/>
          <w:sz w:val="28"/>
          <w:szCs w:val="28"/>
        </w:rPr>
        <w:t>o</w:t>
      </w:r>
      <w:r w:rsidR="00C12C62">
        <w:rPr>
          <w:rFonts w:ascii="Times New Roman" w:hAnsi="Times New Roman" w:cs="Times New Roman"/>
          <w:sz w:val="28"/>
          <w:szCs w:val="28"/>
        </w:rPr>
        <w:t xml:space="preserve">n behalf of the Respondent, </w:t>
      </w:r>
      <w:r w:rsidR="00AF0892">
        <w:rPr>
          <w:rFonts w:ascii="Times New Roman" w:hAnsi="Times New Roman" w:cs="Times New Roman"/>
          <w:sz w:val="28"/>
          <w:szCs w:val="28"/>
        </w:rPr>
        <w:t xml:space="preserve"> </w:t>
      </w:r>
      <w:r w:rsidR="00C12C62">
        <w:rPr>
          <w:rFonts w:ascii="Times New Roman" w:hAnsi="Times New Roman" w:cs="Times New Roman"/>
          <w:sz w:val="28"/>
          <w:szCs w:val="28"/>
        </w:rPr>
        <w:t>Er. H.</w:t>
      </w:r>
      <w:r w:rsidR="002947BF">
        <w:rPr>
          <w:rFonts w:ascii="Times New Roman" w:hAnsi="Times New Roman" w:cs="Times New Roman"/>
          <w:sz w:val="28"/>
          <w:szCs w:val="28"/>
        </w:rPr>
        <w:t>S</w:t>
      </w:r>
      <w:r w:rsidR="00C12C62">
        <w:rPr>
          <w:rFonts w:ascii="Times New Roman" w:hAnsi="Times New Roman" w:cs="Times New Roman"/>
          <w:sz w:val="28"/>
          <w:szCs w:val="28"/>
        </w:rPr>
        <w:t>. Oberai, Addl. S.</w:t>
      </w:r>
      <w:r w:rsidR="002947BF">
        <w:rPr>
          <w:rFonts w:ascii="Times New Roman" w:hAnsi="Times New Roman" w:cs="Times New Roman"/>
          <w:sz w:val="28"/>
          <w:szCs w:val="28"/>
        </w:rPr>
        <w:t>E</w:t>
      </w:r>
      <w:r w:rsidR="00C12C62">
        <w:rPr>
          <w:rFonts w:ascii="Times New Roman" w:hAnsi="Times New Roman" w:cs="Times New Roman"/>
          <w:sz w:val="28"/>
          <w:szCs w:val="28"/>
        </w:rPr>
        <w:t>, DS  Division</w:t>
      </w:r>
      <w:r w:rsidR="00DC6E65">
        <w:rPr>
          <w:rFonts w:ascii="Times New Roman" w:hAnsi="Times New Roman" w:cs="Times New Roman"/>
          <w:sz w:val="28"/>
          <w:szCs w:val="28"/>
        </w:rPr>
        <w:t xml:space="preserve"> (Special)</w:t>
      </w:r>
      <w:r w:rsidR="00C12C62">
        <w:rPr>
          <w:rFonts w:ascii="Times New Roman" w:hAnsi="Times New Roman" w:cs="Times New Roman"/>
          <w:sz w:val="28"/>
          <w:szCs w:val="28"/>
        </w:rPr>
        <w:t xml:space="preserve">, PSPCL, SAS Nagar (Mohali)  stated </w:t>
      </w:r>
      <w:r w:rsidR="00C12C62">
        <w:rPr>
          <w:rFonts w:ascii="Times New Roman" w:hAnsi="Times New Roman" w:cs="Times New Roman"/>
          <w:sz w:val="28"/>
          <w:szCs w:val="28"/>
        </w:rPr>
        <w:lastRenderedPageBreak/>
        <w:t>that</w:t>
      </w:r>
      <w:r w:rsidR="00E9172E">
        <w:rPr>
          <w:rFonts w:ascii="Times New Roman" w:hAnsi="Times New Roman" w:cs="Times New Roman"/>
          <w:sz w:val="28"/>
          <w:szCs w:val="28"/>
        </w:rPr>
        <w:t xml:space="preserve"> on the request of the Petitioner, its sanctioned load was extended from 4.80</w:t>
      </w:r>
      <w:r w:rsidR="00085563">
        <w:rPr>
          <w:rFonts w:ascii="Times New Roman" w:hAnsi="Times New Roman" w:cs="Times New Roman"/>
          <w:sz w:val="28"/>
          <w:szCs w:val="28"/>
        </w:rPr>
        <w:t>0</w:t>
      </w:r>
      <w:r w:rsidR="00E9172E">
        <w:rPr>
          <w:rFonts w:ascii="Times New Roman" w:hAnsi="Times New Roman" w:cs="Times New Roman"/>
          <w:sz w:val="28"/>
          <w:szCs w:val="28"/>
        </w:rPr>
        <w:t>kW to 8kW vide SJO No. 100046329 dated 06.06.2014</w:t>
      </w:r>
      <w:r w:rsidR="007A5F0F">
        <w:rPr>
          <w:rFonts w:ascii="Times New Roman" w:hAnsi="Times New Roman" w:cs="Times New Roman"/>
          <w:sz w:val="28"/>
          <w:szCs w:val="28"/>
        </w:rPr>
        <w:t>,</w:t>
      </w:r>
      <w:r w:rsidR="00642E68">
        <w:rPr>
          <w:rFonts w:ascii="Times New Roman" w:hAnsi="Times New Roman" w:cs="Times New Roman"/>
          <w:sz w:val="28"/>
          <w:szCs w:val="28"/>
        </w:rPr>
        <w:t xml:space="preserve"> effected on 10.06.2014 and Single Phase </w:t>
      </w:r>
      <w:r w:rsidR="00D86ED7">
        <w:rPr>
          <w:rFonts w:ascii="Times New Roman" w:hAnsi="Times New Roman" w:cs="Times New Roman"/>
          <w:sz w:val="28"/>
          <w:szCs w:val="28"/>
        </w:rPr>
        <w:t>Energy Meter</w:t>
      </w:r>
      <w:r w:rsidR="00642E68">
        <w:rPr>
          <w:rFonts w:ascii="Times New Roman" w:hAnsi="Times New Roman" w:cs="Times New Roman"/>
          <w:sz w:val="28"/>
          <w:szCs w:val="28"/>
        </w:rPr>
        <w:t xml:space="preserve"> was replaced </w:t>
      </w:r>
      <w:r w:rsidR="00417E4B">
        <w:rPr>
          <w:rFonts w:ascii="Times New Roman" w:hAnsi="Times New Roman" w:cs="Times New Roman"/>
          <w:sz w:val="28"/>
          <w:szCs w:val="28"/>
        </w:rPr>
        <w:t>with</w:t>
      </w:r>
      <w:r w:rsidR="00642E68">
        <w:rPr>
          <w:rFonts w:ascii="Times New Roman" w:hAnsi="Times New Roman" w:cs="Times New Roman"/>
          <w:sz w:val="28"/>
          <w:szCs w:val="28"/>
        </w:rPr>
        <w:t xml:space="preserve"> </w:t>
      </w:r>
      <w:r w:rsidR="00085563">
        <w:rPr>
          <w:rFonts w:ascii="Times New Roman" w:hAnsi="Times New Roman" w:cs="Times New Roman"/>
          <w:sz w:val="28"/>
          <w:szCs w:val="28"/>
        </w:rPr>
        <w:t xml:space="preserve">Three Phase Four Wire, Whole Current </w:t>
      </w:r>
      <w:r w:rsidR="00417E4B">
        <w:rPr>
          <w:rFonts w:ascii="Times New Roman" w:hAnsi="Times New Roman" w:cs="Times New Roman"/>
          <w:sz w:val="28"/>
          <w:szCs w:val="28"/>
        </w:rPr>
        <w:t xml:space="preserve">Energy </w:t>
      </w:r>
      <w:r w:rsidR="00D86ED7">
        <w:rPr>
          <w:rFonts w:ascii="Times New Roman" w:hAnsi="Times New Roman" w:cs="Times New Roman"/>
          <w:sz w:val="28"/>
          <w:szCs w:val="28"/>
        </w:rPr>
        <w:t>Meter</w:t>
      </w:r>
      <w:r w:rsidR="00642E68">
        <w:rPr>
          <w:rFonts w:ascii="Times New Roman" w:hAnsi="Times New Roman" w:cs="Times New Roman"/>
          <w:sz w:val="28"/>
          <w:szCs w:val="28"/>
        </w:rPr>
        <w:t>.  Thereafter, the Petitione</w:t>
      </w:r>
      <w:r w:rsidR="00DE2BB0">
        <w:rPr>
          <w:rFonts w:ascii="Times New Roman" w:hAnsi="Times New Roman" w:cs="Times New Roman"/>
          <w:sz w:val="28"/>
          <w:szCs w:val="28"/>
        </w:rPr>
        <w:t xml:space="preserve">r challenged the working of this </w:t>
      </w:r>
      <w:r w:rsidR="00642E68">
        <w:rPr>
          <w:rFonts w:ascii="Times New Roman" w:hAnsi="Times New Roman" w:cs="Times New Roman"/>
          <w:sz w:val="28"/>
          <w:szCs w:val="28"/>
        </w:rPr>
        <w:t xml:space="preserve">Three Phase </w:t>
      </w:r>
      <w:r w:rsidR="007A5F0F">
        <w:rPr>
          <w:rFonts w:ascii="Times New Roman" w:hAnsi="Times New Roman" w:cs="Times New Roman"/>
          <w:sz w:val="28"/>
          <w:szCs w:val="28"/>
        </w:rPr>
        <w:t xml:space="preserve">Four Wire </w:t>
      </w:r>
      <w:r w:rsidR="00D86ED7">
        <w:rPr>
          <w:rFonts w:ascii="Times New Roman" w:hAnsi="Times New Roman" w:cs="Times New Roman"/>
          <w:sz w:val="28"/>
          <w:szCs w:val="28"/>
        </w:rPr>
        <w:t>Energy Meter</w:t>
      </w:r>
      <w:r w:rsidR="00642E68">
        <w:rPr>
          <w:rFonts w:ascii="Times New Roman" w:hAnsi="Times New Roman" w:cs="Times New Roman"/>
          <w:sz w:val="28"/>
          <w:szCs w:val="28"/>
        </w:rPr>
        <w:t xml:space="preserve"> by depositing </w:t>
      </w:r>
      <w:r w:rsidR="00D86ED7">
        <w:rPr>
          <w:rFonts w:ascii="Times New Roman" w:hAnsi="Times New Roman" w:cs="Times New Roman"/>
          <w:sz w:val="28"/>
          <w:szCs w:val="28"/>
        </w:rPr>
        <w:t>Meter</w:t>
      </w:r>
      <w:r w:rsidR="00642E68">
        <w:rPr>
          <w:rFonts w:ascii="Times New Roman" w:hAnsi="Times New Roman" w:cs="Times New Roman"/>
          <w:sz w:val="28"/>
          <w:szCs w:val="28"/>
        </w:rPr>
        <w:t xml:space="preserve"> challenge Fee of Rs. 450/- </w:t>
      </w:r>
      <w:r w:rsidR="00417E4B">
        <w:rPr>
          <w:rFonts w:ascii="Times New Roman" w:hAnsi="Times New Roman" w:cs="Times New Roman"/>
          <w:sz w:val="28"/>
          <w:szCs w:val="28"/>
        </w:rPr>
        <w:t>on</w:t>
      </w:r>
      <w:r w:rsidR="00DE2BB0">
        <w:rPr>
          <w:rFonts w:ascii="Times New Roman" w:hAnsi="Times New Roman" w:cs="Times New Roman"/>
          <w:sz w:val="28"/>
          <w:szCs w:val="28"/>
        </w:rPr>
        <w:t xml:space="preserve"> dated 21.07.2014</w:t>
      </w:r>
      <w:r w:rsidR="00BF7831">
        <w:rPr>
          <w:rFonts w:ascii="Times New Roman" w:hAnsi="Times New Roman" w:cs="Times New Roman"/>
          <w:sz w:val="28"/>
          <w:szCs w:val="28"/>
        </w:rPr>
        <w:t xml:space="preserve">. </w:t>
      </w:r>
      <w:r w:rsidR="00CA169A">
        <w:rPr>
          <w:rFonts w:ascii="Times New Roman" w:hAnsi="Times New Roman" w:cs="Times New Roman"/>
          <w:sz w:val="28"/>
          <w:szCs w:val="28"/>
        </w:rPr>
        <w:t xml:space="preserve">Accordingly, the challenged </w:t>
      </w:r>
      <w:r w:rsidR="00D86ED7">
        <w:rPr>
          <w:rFonts w:ascii="Times New Roman" w:hAnsi="Times New Roman" w:cs="Times New Roman"/>
          <w:sz w:val="28"/>
          <w:szCs w:val="28"/>
        </w:rPr>
        <w:t>Energy Meter</w:t>
      </w:r>
      <w:r w:rsidR="00CA169A">
        <w:rPr>
          <w:rFonts w:ascii="Times New Roman" w:hAnsi="Times New Roman" w:cs="Times New Roman"/>
          <w:sz w:val="28"/>
          <w:szCs w:val="28"/>
        </w:rPr>
        <w:t xml:space="preserve"> was removed and was replaced vide MCO dated 21.07.2014</w:t>
      </w:r>
      <w:r w:rsidR="001C281F">
        <w:rPr>
          <w:rFonts w:ascii="Times New Roman" w:hAnsi="Times New Roman" w:cs="Times New Roman"/>
          <w:sz w:val="28"/>
          <w:szCs w:val="28"/>
        </w:rPr>
        <w:t xml:space="preserve">, </w:t>
      </w:r>
      <w:r w:rsidR="00CA169A">
        <w:rPr>
          <w:rFonts w:ascii="Times New Roman" w:hAnsi="Times New Roman" w:cs="Times New Roman"/>
          <w:sz w:val="28"/>
          <w:szCs w:val="28"/>
        </w:rPr>
        <w:t xml:space="preserve">effected on 23.07.2014.  The challenged / removed </w:t>
      </w:r>
      <w:r w:rsidR="00D86ED7">
        <w:rPr>
          <w:rFonts w:ascii="Times New Roman" w:hAnsi="Times New Roman" w:cs="Times New Roman"/>
          <w:sz w:val="28"/>
          <w:szCs w:val="28"/>
        </w:rPr>
        <w:t>Energy Meter</w:t>
      </w:r>
      <w:r w:rsidR="00CA169A">
        <w:rPr>
          <w:rFonts w:ascii="Times New Roman" w:hAnsi="Times New Roman" w:cs="Times New Roman"/>
          <w:sz w:val="28"/>
          <w:szCs w:val="28"/>
        </w:rPr>
        <w:t xml:space="preserve"> was sent to ME Lab, Ropar</w:t>
      </w:r>
      <w:r w:rsidR="00232079">
        <w:rPr>
          <w:rFonts w:ascii="Times New Roman" w:hAnsi="Times New Roman" w:cs="Times New Roman"/>
          <w:sz w:val="28"/>
          <w:szCs w:val="28"/>
        </w:rPr>
        <w:t>,</w:t>
      </w:r>
      <w:r w:rsidR="00CA169A">
        <w:rPr>
          <w:rFonts w:ascii="Times New Roman" w:hAnsi="Times New Roman" w:cs="Times New Roman"/>
          <w:sz w:val="28"/>
          <w:szCs w:val="28"/>
        </w:rPr>
        <w:t xml:space="preserve"> which reported, after checking, vide memo.</w:t>
      </w:r>
      <w:r w:rsidR="00B64974">
        <w:rPr>
          <w:rFonts w:ascii="Times New Roman" w:hAnsi="Times New Roman" w:cs="Times New Roman"/>
          <w:sz w:val="28"/>
          <w:szCs w:val="28"/>
        </w:rPr>
        <w:t xml:space="preserve"> </w:t>
      </w:r>
      <w:r w:rsidR="00CA169A">
        <w:rPr>
          <w:rFonts w:ascii="Times New Roman" w:hAnsi="Times New Roman" w:cs="Times New Roman"/>
          <w:sz w:val="28"/>
          <w:szCs w:val="28"/>
        </w:rPr>
        <w:t>no.</w:t>
      </w:r>
      <w:r w:rsidR="00B64974">
        <w:rPr>
          <w:rFonts w:ascii="Times New Roman" w:hAnsi="Times New Roman" w:cs="Times New Roman"/>
          <w:sz w:val="28"/>
          <w:szCs w:val="28"/>
        </w:rPr>
        <w:t xml:space="preserve"> </w:t>
      </w:r>
      <w:r w:rsidR="00CA169A">
        <w:rPr>
          <w:rFonts w:ascii="Times New Roman" w:hAnsi="Times New Roman" w:cs="Times New Roman"/>
          <w:sz w:val="28"/>
          <w:szCs w:val="28"/>
        </w:rPr>
        <w:t>487 dated 11.09.2014 that</w:t>
      </w:r>
      <w:r w:rsidR="001C281F">
        <w:rPr>
          <w:rFonts w:ascii="Times New Roman" w:hAnsi="Times New Roman" w:cs="Times New Roman"/>
          <w:sz w:val="28"/>
          <w:szCs w:val="28"/>
        </w:rPr>
        <w:t xml:space="preserve"> </w:t>
      </w:r>
      <w:r w:rsidR="00232079">
        <w:rPr>
          <w:rFonts w:ascii="Times New Roman" w:hAnsi="Times New Roman" w:cs="Times New Roman"/>
          <w:sz w:val="28"/>
          <w:szCs w:val="28"/>
        </w:rPr>
        <w:t xml:space="preserve">the </w:t>
      </w:r>
      <w:r w:rsidR="001C281F">
        <w:rPr>
          <w:rFonts w:ascii="Times New Roman" w:hAnsi="Times New Roman" w:cs="Times New Roman"/>
          <w:sz w:val="28"/>
          <w:szCs w:val="28"/>
        </w:rPr>
        <w:t>accuracy of Energy Meter was within limits.</w:t>
      </w:r>
    </w:p>
    <w:p w:rsidR="00CA169A" w:rsidRDefault="00754534" w:rsidP="00F72F08">
      <w:pPr>
        <w:spacing w:line="480" w:lineRule="auto"/>
        <w:ind w:firstLine="585"/>
        <w:jc w:val="both"/>
        <w:rPr>
          <w:rFonts w:ascii="Times New Roman" w:hAnsi="Times New Roman" w:cs="Times New Roman"/>
          <w:sz w:val="28"/>
          <w:szCs w:val="28"/>
        </w:rPr>
      </w:pPr>
      <w:r>
        <w:rPr>
          <w:rFonts w:ascii="Times New Roman" w:hAnsi="Times New Roman" w:cs="Times New Roman"/>
          <w:sz w:val="28"/>
          <w:szCs w:val="28"/>
        </w:rPr>
        <w:tab/>
        <w:t>The Respondent further stated that the Petitio</w:t>
      </w:r>
      <w:r w:rsidR="00DA45EF">
        <w:rPr>
          <w:rFonts w:ascii="Times New Roman" w:hAnsi="Times New Roman" w:cs="Times New Roman"/>
          <w:sz w:val="28"/>
          <w:szCs w:val="28"/>
        </w:rPr>
        <w:t>n</w:t>
      </w:r>
      <w:r>
        <w:rPr>
          <w:rFonts w:ascii="Times New Roman" w:hAnsi="Times New Roman" w:cs="Times New Roman"/>
          <w:sz w:val="28"/>
          <w:szCs w:val="28"/>
        </w:rPr>
        <w:t xml:space="preserve">er, in </w:t>
      </w:r>
      <w:r w:rsidR="00B64974">
        <w:rPr>
          <w:rFonts w:ascii="Times New Roman" w:hAnsi="Times New Roman" w:cs="Times New Roman"/>
          <w:sz w:val="28"/>
          <w:szCs w:val="28"/>
        </w:rPr>
        <w:t>t</w:t>
      </w:r>
      <w:r>
        <w:rPr>
          <w:rFonts w:ascii="Times New Roman" w:hAnsi="Times New Roman" w:cs="Times New Roman"/>
          <w:sz w:val="28"/>
          <w:szCs w:val="28"/>
        </w:rPr>
        <w:t xml:space="preserve">he meantime again challenged the working of </w:t>
      </w:r>
      <w:r w:rsidR="00057DC3">
        <w:rPr>
          <w:rFonts w:ascii="Times New Roman" w:hAnsi="Times New Roman" w:cs="Times New Roman"/>
          <w:sz w:val="28"/>
          <w:szCs w:val="28"/>
        </w:rPr>
        <w:t xml:space="preserve">Three </w:t>
      </w:r>
      <w:r w:rsidR="007A5F0F">
        <w:rPr>
          <w:rFonts w:ascii="Times New Roman" w:hAnsi="Times New Roman" w:cs="Times New Roman"/>
          <w:sz w:val="28"/>
          <w:szCs w:val="28"/>
        </w:rPr>
        <w:t xml:space="preserve">Phase </w:t>
      </w:r>
      <w:r w:rsidR="00057DC3">
        <w:rPr>
          <w:rFonts w:ascii="Times New Roman" w:hAnsi="Times New Roman" w:cs="Times New Roman"/>
          <w:sz w:val="28"/>
          <w:szCs w:val="28"/>
        </w:rPr>
        <w:t>Four Wire</w:t>
      </w:r>
      <w:r w:rsidR="004D31D4">
        <w:rPr>
          <w:rFonts w:ascii="Times New Roman" w:hAnsi="Times New Roman" w:cs="Times New Roman"/>
          <w:sz w:val="28"/>
          <w:szCs w:val="28"/>
        </w:rPr>
        <w:t xml:space="preserve">, Whole Current </w:t>
      </w:r>
      <w:r w:rsidR="00057DC3">
        <w:rPr>
          <w:rFonts w:ascii="Times New Roman" w:hAnsi="Times New Roman" w:cs="Times New Roman"/>
          <w:sz w:val="28"/>
          <w:szCs w:val="28"/>
        </w:rPr>
        <w:t xml:space="preserve"> Energy </w:t>
      </w:r>
      <w:r w:rsidR="00D86ED7">
        <w:rPr>
          <w:rFonts w:ascii="Times New Roman" w:hAnsi="Times New Roman" w:cs="Times New Roman"/>
          <w:sz w:val="28"/>
          <w:szCs w:val="28"/>
        </w:rPr>
        <w:t>Meter</w:t>
      </w:r>
      <w:r>
        <w:rPr>
          <w:rFonts w:ascii="Times New Roman" w:hAnsi="Times New Roman" w:cs="Times New Roman"/>
          <w:sz w:val="28"/>
          <w:szCs w:val="28"/>
        </w:rPr>
        <w:t xml:space="preserve"> </w:t>
      </w:r>
      <w:r w:rsidR="006079D4">
        <w:rPr>
          <w:rFonts w:ascii="Times New Roman" w:hAnsi="Times New Roman" w:cs="Times New Roman"/>
          <w:sz w:val="28"/>
          <w:szCs w:val="28"/>
        </w:rPr>
        <w:t xml:space="preserve">by depositing </w:t>
      </w:r>
      <w:r w:rsidR="00D86ED7">
        <w:rPr>
          <w:rFonts w:ascii="Times New Roman" w:hAnsi="Times New Roman" w:cs="Times New Roman"/>
          <w:sz w:val="28"/>
          <w:szCs w:val="28"/>
        </w:rPr>
        <w:t>Meter</w:t>
      </w:r>
      <w:r w:rsidR="006079D4">
        <w:rPr>
          <w:rFonts w:ascii="Times New Roman" w:hAnsi="Times New Roman" w:cs="Times New Roman"/>
          <w:sz w:val="28"/>
          <w:szCs w:val="28"/>
        </w:rPr>
        <w:t xml:space="preserve"> Challenge Fee of Rs. 450/- </w:t>
      </w:r>
      <w:r w:rsidR="00541911">
        <w:rPr>
          <w:rFonts w:ascii="Times New Roman" w:hAnsi="Times New Roman" w:cs="Times New Roman"/>
          <w:sz w:val="28"/>
          <w:szCs w:val="28"/>
        </w:rPr>
        <w:t xml:space="preserve">on </w:t>
      </w:r>
      <w:r w:rsidR="006079D4">
        <w:rPr>
          <w:rFonts w:ascii="Times New Roman" w:hAnsi="Times New Roman" w:cs="Times New Roman"/>
          <w:sz w:val="28"/>
          <w:szCs w:val="28"/>
        </w:rPr>
        <w:t>dated 27.08.2014.  Ac</w:t>
      </w:r>
      <w:r w:rsidR="008B4BEE">
        <w:rPr>
          <w:rFonts w:ascii="Times New Roman" w:hAnsi="Times New Roman" w:cs="Times New Roman"/>
          <w:sz w:val="28"/>
          <w:szCs w:val="28"/>
        </w:rPr>
        <w:t>c</w:t>
      </w:r>
      <w:r w:rsidR="006079D4">
        <w:rPr>
          <w:rFonts w:ascii="Times New Roman" w:hAnsi="Times New Roman" w:cs="Times New Roman"/>
          <w:sz w:val="28"/>
          <w:szCs w:val="28"/>
        </w:rPr>
        <w:t>ord</w:t>
      </w:r>
      <w:r w:rsidR="008B4BEE">
        <w:rPr>
          <w:rFonts w:ascii="Times New Roman" w:hAnsi="Times New Roman" w:cs="Times New Roman"/>
          <w:sz w:val="28"/>
          <w:szCs w:val="28"/>
        </w:rPr>
        <w:t>i</w:t>
      </w:r>
      <w:r w:rsidR="006079D4">
        <w:rPr>
          <w:rFonts w:ascii="Times New Roman" w:hAnsi="Times New Roman" w:cs="Times New Roman"/>
          <w:sz w:val="28"/>
          <w:szCs w:val="28"/>
        </w:rPr>
        <w:t>ngly,</w:t>
      </w:r>
      <w:r w:rsidR="008B4BEE">
        <w:rPr>
          <w:rFonts w:ascii="Times New Roman" w:hAnsi="Times New Roman" w:cs="Times New Roman"/>
          <w:sz w:val="28"/>
          <w:szCs w:val="28"/>
        </w:rPr>
        <w:t xml:space="preserve"> </w:t>
      </w:r>
      <w:r w:rsidR="006079D4">
        <w:rPr>
          <w:rFonts w:ascii="Times New Roman" w:hAnsi="Times New Roman" w:cs="Times New Roman"/>
          <w:sz w:val="28"/>
          <w:szCs w:val="28"/>
        </w:rPr>
        <w:t>MC</w:t>
      </w:r>
      <w:r w:rsidR="008B4BEE">
        <w:rPr>
          <w:rFonts w:ascii="Times New Roman" w:hAnsi="Times New Roman" w:cs="Times New Roman"/>
          <w:sz w:val="28"/>
          <w:szCs w:val="28"/>
        </w:rPr>
        <w:t>O</w:t>
      </w:r>
      <w:r w:rsidR="006079D4">
        <w:rPr>
          <w:rFonts w:ascii="Times New Roman" w:hAnsi="Times New Roman" w:cs="Times New Roman"/>
          <w:sz w:val="28"/>
          <w:szCs w:val="28"/>
        </w:rPr>
        <w:t xml:space="preserve"> was issued </w:t>
      </w:r>
      <w:r w:rsidR="004D31D4">
        <w:rPr>
          <w:rFonts w:ascii="Times New Roman" w:hAnsi="Times New Roman" w:cs="Times New Roman"/>
          <w:sz w:val="28"/>
          <w:szCs w:val="28"/>
        </w:rPr>
        <w:t xml:space="preserve"> on</w:t>
      </w:r>
      <w:r w:rsidR="006079D4">
        <w:rPr>
          <w:rFonts w:ascii="Times New Roman" w:hAnsi="Times New Roman" w:cs="Times New Roman"/>
          <w:sz w:val="28"/>
          <w:szCs w:val="28"/>
        </w:rPr>
        <w:t xml:space="preserve"> 27.08.2014</w:t>
      </w:r>
      <w:r w:rsidR="00AE7E57">
        <w:rPr>
          <w:rFonts w:ascii="Times New Roman" w:hAnsi="Times New Roman" w:cs="Times New Roman"/>
          <w:sz w:val="28"/>
          <w:szCs w:val="28"/>
        </w:rPr>
        <w:t>,</w:t>
      </w:r>
      <w:r w:rsidR="00191B34">
        <w:rPr>
          <w:rFonts w:ascii="Times New Roman" w:hAnsi="Times New Roman" w:cs="Times New Roman"/>
          <w:sz w:val="28"/>
          <w:szCs w:val="28"/>
        </w:rPr>
        <w:t xml:space="preserve"> which was effected on 15.09.2014.</w:t>
      </w:r>
      <w:r w:rsidR="006079D4">
        <w:rPr>
          <w:rFonts w:ascii="Times New Roman" w:hAnsi="Times New Roman" w:cs="Times New Roman"/>
          <w:sz w:val="28"/>
          <w:szCs w:val="28"/>
        </w:rPr>
        <w:t xml:space="preserve">  </w:t>
      </w:r>
      <w:r w:rsidR="000B39E8">
        <w:rPr>
          <w:rFonts w:ascii="Times New Roman" w:hAnsi="Times New Roman" w:cs="Times New Roman"/>
          <w:sz w:val="28"/>
          <w:szCs w:val="28"/>
        </w:rPr>
        <w:t>In the meantime,</w:t>
      </w:r>
      <w:r w:rsidR="006079D4">
        <w:rPr>
          <w:rFonts w:ascii="Times New Roman" w:hAnsi="Times New Roman" w:cs="Times New Roman"/>
          <w:sz w:val="28"/>
          <w:szCs w:val="28"/>
        </w:rPr>
        <w:t xml:space="preserve"> the Petitioner was issued bill on 13.09.2014 amounting to Rs. 30,054/- for the period from 01.05.2014 to 13.09.2014</w:t>
      </w:r>
      <w:r w:rsidR="00CB03BC">
        <w:rPr>
          <w:rFonts w:ascii="Times New Roman" w:hAnsi="Times New Roman" w:cs="Times New Roman"/>
          <w:sz w:val="28"/>
          <w:szCs w:val="28"/>
        </w:rPr>
        <w:t xml:space="preserve"> </w:t>
      </w:r>
      <w:r w:rsidR="006079D4">
        <w:rPr>
          <w:rFonts w:ascii="Times New Roman" w:hAnsi="Times New Roman" w:cs="Times New Roman"/>
          <w:sz w:val="28"/>
          <w:szCs w:val="28"/>
        </w:rPr>
        <w:t xml:space="preserve">(135 days) but the </w:t>
      </w:r>
      <w:r w:rsidR="00191B34">
        <w:rPr>
          <w:rFonts w:ascii="Times New Roman" w:hAnsi="Times New Roman" w:cs="Times New Roman"/>
          <w:sz w:val="28"/>
          <w:szCs w:val="28"/>
        </w:rPr>
        <w:t>P</w:t>
      </w:r>
      <w:r w:rsidR="006079D4">
        <w:rPr>
          <w:rFonts w:ascii="Times New Roman" w:hAnsi="Times New Roman" w:cs="Times New Roman"/>
          <w:sz w:val="28"/>
          <w:szCs w:val="28"/>
        </w:rPr>
        <w:t>etitioner deposited a sum of Rs. 5,010/- only on 29.09.2014</w:t>
      </w:r>
      <w:r w:rsidR="000177E7">
        <w:rPr>
          <w:rFonts w:ascii="Times New Roman" w:hAnsi="Times New Roman" w:cs="Times New Roman"/>
          <w:sz w:val="28"/>
          <w:szCs w:val="28"/>
        </w:rPr>
        <w:t>.</w:t>
      </w:r>
      <w:r w:rsidR="00F72F08">
        <w:rPr>
          <w:rFonts w:ascii="Times New Roman" w:hAnsi="Times New Roman" w:cs="Times New Roman"/>
          <w:sz w:val="28"/>
          <w:szCs w:val="28"/>
        </w:rPr>
        <w:t xml:space="preserve">  The </w:t>
      </w:r>
      <w:r w:rsidR="000B39E8">
        <w:rPr>
          <w:rFonts w:ascii="Times New Roman" w:hAnsi="Times New Roman" w:cs="Times New Roman"/>
          <w:sz w:val="28"/>
          <w:szCs w:val="28"/>
        </w:rPr>
        <w:t xml:space="preserve">challenged </w:t>
      </w:r>
      <w:r w:rsidR="00F72F08">
        <w:rPr>
          <w:rFonts w:ascii="Times New Roman" w:hAnsi="Times New Roman" w:cs="Times New Roman"/>
          <w:sz w:val="28"/>
          <w:szCs w:val="28"/>
        </w:rPr>
        <w:t xml:space="preserve">Energy Meter was sent to ME Lab on 21.10.2014 and accuracy was found within limits, </w:t>
      </w:r>
      <w:r w:rsidR="000B39E8">
        <w:rPr>
          <w:rFonts w:ascii="Times New Roman" w:hAnsi="Times New Roman" w:cs="Times New Roman"/>
          <w:sz w:val="28"/>
          <w:szCs w:val="28"/>
        </w:rPr>
        <w:t>implying</w:t>
      </w:r>
      <w:r w:rsidR="00F72F08">
        <w:rPr>
          <w:rFonts w:ascii="Times New Roman" w:hAnsi="Times New Roman" w:cs="Times New Roman"/>
          <w:sz w:val="28"/>
          <w:szCs w:val="28"/>
        </w:rPr>
        <w:t xml:space="preserve"> that Energy Meter was OK</w:t>
      </w:r>
      <w:r w:rsidR="007A5F0F">
        <w:rPr>
          <w:rFonts w:ascii="Times New Roman" w:hAnsi="Times New Roman" w:cs="Times New Roman"/>
          <w:sz w:val="28"/>
          <w:szCs w:val="28"/>
        </w:rPr>
        <w:t>.</w:t>
      </w:r>
      <w:r w:rsidR="00CC1EF1">
        <w:rPr>
          <w:rFonts w:ascii="Times New Roman" w:hAnsi="Times New Roman" w:cs="Times New Roman"/>
          <w:sz w:val="28"/>
          <w:szCs w:val="28"/>
        </w:rPr>
        <w:t xml:space="preserve">  Thereafter, the </w:t>
      </w:r>
      <w:r w:rsidR="00F72F08">
        <w:rPr>
          <w:rFonts w:ascii="Times New Roman" w:hAnsi="Times New Roman" w:cs="Times New Roman"/>
          <w:sz w:val="28"/>
          <w:szCs w:val="28"/>
        </w:rPr>
        <w:t>P</w:t>
      </w:r>
      <w:r w:rsidR="00CC1EF1">
        <w:rPr>
          <w:rFonts w:ascii="Times New Roman" w:hAnsi="Times New Roman" w:cs="Times New Roman"/>
          <w:sz w:val="28"/>
          <w:szCs w:val="28"/>
        </w:rPr>
        <w:t xml:space="preserve">etitioner was issued bill on </w:t>
      </w:r>
      <w:r w:rsidR="00CC1EF1">
        <w:rPr>
          <w:rFonts w:ascii="Times New Roman" w:hAnsi="Times New Roman" w:cs="Times New Roman"/>
          <w:sz w:val="28"/>
          <w:szCs w:val="28"/>
        </w:rPr>
        <w:lastRenderedPageBreak/>
        <w:t xml:space="preserve">15.01.2015 for the consumption of 2767 units relating to the period from 13.09.2014 to 15.01.2015, amounting to Rs. </w:t>
      </w:r>
      <w:r w:rsidR="00CC1EF1" w:rsidRPr="00EA09BB">
        <w:rPr>
          <w:rFonts w:ascii="Times New Roman" w:hAnsi="Times New Roman" w:cs="Times New Roman"/>
          <w:sz w:val="28"/>
          <w:szCs w:val="28"/>
        </w:rPr>
        <w:t>19,831/-</w:t>
      </w:r>
      <w:r w:rsidR="00275C24">
        <w:rPr>
          <w:rFonts w:ascii="Times New Roman" w:hAnsi="Times New Roman" w:cs="Times New Roman"/>
          <w:sz w:val="28"/>
          <w:szCs w:val="28"/>
        </w:rPr>
        <w:t>.</w:t>
      </w:r>
      <w:r w:rsidR="00CC1EF1">
        <w:rPr>
          <w:rFonts w:ascii="Times New Roman" w:hAnsi="Times New Roman" w:cs="Times New Roman"/>
          <w:sz w:val="28"/>
          <w:szCs w:val="28"/>
        </w:rPr>
        <w:t xml:space="preserve">  The Petitioner did not deposit the bill as it was not satisfied with the checking reports of ME Lab in regard to challenged / removed </w:t>
      </w:r>
      <w:r w:rsidR="00D86ED7">
        <w:rPr>
          <w:rFonts w:ascii="Times New Roman" w:hAnsi="Times New Roman" w:cs="Times New Roman"/>
          <w:sz w:val="28"/>
          <w:szCs w:val="28"/>
        </w:rPr>
        <w:t>Energy Meter</w:t>
      </w:r>
      <w:r w:rsidR="00CC1EF1">
        <w:rPr>
          <w:rFonts w:ascii="Times New Roman" w:hAnsi="Times New Roman" w:cs="Times New Roman"/>
          <w:sz w:val="28"/>
          <w:szCs w:val="28"/>
        </w:rPr>
        <w:t xml:space="preserve">s.  The Petitioner approached </w:t>
      </w:r>
      <w:r w:rsidR="007872FD">
        <w:rPr>
          <w:rFonts w:ascii="Times New Roman" w:hAnsi="Times New Roman" w:cs="Times New Roman"/>
          <w:sz w:val="28"/>
          <w:szCs w:val="28"/>
        </w:rPr>
        <w:t xml:space="preserve">the </w:t>
      </w:r>
      <w:r w:rsidR="00CC1EF1">
        <w:rPr>
          <w:rFonts w:ascii="Times New Roman" w:hAnsi="Times New Roman" w:cs="Times New Roman"/>
          <w:sz w:val="28"/>
          <w:szCs w:val="28"/>
        </w:rPr>
        <w:t>Forum, on whose directions, a sum of Rs. 7</w:t>
      </w:r>
      <w:r w:rsidR="008B4BEE">
        <w:rPr>
          <w:rFonts w:ascii="Times New Roman" w:hAnsi="Times New Roman" w:cs="Times New Roman"/>
          <w:sz w:val="28"/>
          <w:szCs w:val="28"/>
        </w:rPr>
        <w:t>,</w:t>
      </w:r>
      <w:r w:rsidR="00CC1EF1">
        <w:rPr>
          <w:rFonts w:ascii="Times New Roman" w:hAnsi="Times New Roman" w:cs="Times New Roman"/>
          <w:sz w:val="28"/>
          <w:szCs w:val="28"/>
        </w:rPr>
        <w:t>000/- (being 20% of Rs. 35,000/-) was deposited on 02.05.2017.</w:t>
      </w:r>
    </w:p>
    <w:p w:rsidR="00812FF5" w:rsidRDefault="00812FF5" w:rsidP="00780B50">
      <w:pPr>
        <w:spacing w:line="480" w:lineRule="auto"/>
        <w:ind w:firstLine="585"/>
        <w:jc w:val="both"/>
        <w:rPr>
          <w:rFonts w:ascii="Times New Roman" w:hAnsi="Times New Roman" w:cs="Times New Roman"/>
          <w:sz w:val="28"/>
          <w:szCs w:val="28"/>
        </w:rPr>
      </w:pPr>
      <w:r>
        <w:rPr>
          <w:rFonts w:ascii="Times New Roman" w:hAnsi="Times New Roman" w:cs="Times New Roman"/>
          <w:sz w:val="28"/>
          <w:szCs w:val="28"/>
        </w:rPr>
        <w:tab/>
      </w:r>
      <w:r w:rsidR="00C851C9">
        <w:rPr>
          <w:rFonts w:ascii="Times New Roman" w:hAnsi="Times New Roman" w:cs="Times New Roman"/>
          <w:sz w:val="28"/>
          <w:szCs w:val="28"/>
        </w:rPr>
        <w:t>The Resp</w:t>
      </w:r>
      <w:r>
        <w:rPr>
          <w:rFonts w:ascii="Times New Roman" w:hAnsi="Times New Roman" w:cs="Times New Roman"/>
          <w:sz w:val="28"/>
          <w:szCs w:val="28"/>
        </w:rPr>
        <w:t>ondent stated that after hearing the case,</w:t>
      </w:r>
      <w:r w:rsidR="00C851C9">
        <w:rPr>
          <w:rFonts w:ascii="Times New Roman" w:hAnsi="Times New Roman" w:cs="Times New Roman"/>
          <w:sz w:val="28"/>
          <w:szCs w:val="28"/>
        </w:rPr>
        <w:t xml:space="preserve"> </w:t>
      </w:r>
      <w:r>
        <w:rPr>
          <w:rFonts w:ascii="Times New Roman" w:hAnsi="Times New Roman" w:cs="Times New Roman"/>
          <w:sz w:val="28"/>
          <w:szCs w:val="28"/>
        </w:rPr>
        <w:t xml:space="preserve">Forum decided </w:t>
      </w:r>
      <w:r w:rsidR="004D31D4">
        <w:rPr>
          <w:rFonts w:ascii="Times New Roman" w:hAnsi="Times New Roman" w:cs="Times New Roman"/>
          <w:sz w:val="28"/>
          <w:szCs w:val="28"/>
        </w:rPr>
        <w:t xml:space="preserve">on </w:t>
      </w:r>
      <w:r>
        <w:rPr>
          <w:rFonts w:ascii="Times New Roman" w:hAnsi="Times New Roman" w:cs="Times New Roman"/>
          <w:sz w:val="28"/>
          <w:szCs w:val="28"/>
        </w:rPr>
        <w:t>12.07.2017 that the bill dated 13.09.2014 issued to the Petitioner for the period from 01.05.2014 to 13.09.2014 and bill dated 15.01.2015 for the period from 13.09.2014 to 15.01.2015 were correct and recoverable.  I</w:t>
      </w:r>
      <w:r w:rsidR="002E26FF">
        <w:rPr>
          <w:rFonts w:ascii="Times New Roman" w:hAnsi="Times New Roman" w:cs="Times New Roman"/>
          <w:sz w:val="28"/>
          <w:szCs w:val="28"/>
        </w:rPr>
        <w:t>n</w:t>
      </w:r>
      <w:r>
        <w:rPr>
          <w:rFonts w:ascii="Times New Roman" w:hAnsi="Times New Roman" w:cs="Times New Roman"/>
          <w:sz w:val="28"/>
          <w:szCs w:val="28"/>
        </w:rPr>
        <w:t xml:space="preserve"> view of the said de</w:t>
      </w:r>
      <w:r w:rsidR="00C851C9">
        <w:rPr>
          <w:rFonts w:ascii="Times New Roman" w:hAnsi="Times New Roman" w:cs="Times New Roman"/>
          <w:sz w:val="28"/>
          <w:szCs w:val="28"/>
        </w:rPr>
        <w:t>cision of the Forum</w:t>
      </w:r>
      <w:r w:rsidR="004D22F5">
        <w:rPr>
          <w:rFonts w:ascii="Times New Roman" w:hAnsi="Times New Roman" w:cs="Times New Roman"/>
          <w:sz w:val="28"/>
          <w:szCs w:val="28"/>
        </w:rPr>
        <w:t>,</w:t>
      </w:r>
      <w:r w:rsidR="00C851C9">
        <w:rPr>
          <w:rFonts w:ascii="Times New Roman" w:hAnsi="Times New Roman" w:cs="Times New Roman"/>
          <w:sz w:val="28"/>
          <w:szCs w:val="28"/>
        </w:rPr>
        <w:t xml:space="preserve"> the Petitio</w:t>
      </w:r>
      <w:r>
        <w:rPr>
          <w:rFonts w:ascii="Times New Roman" w:hAnsi="Times New Roman" w:cs="Times New Roman"/>
          <w:sz w:val="28"/>
          <w:szCs w:val="28"/>
        </w:rPr>
        <w:t>n</w:t>
      </w:r>
      <w:r w:rsidR="00C851C9">
        <w:rPr>
          <w:rFonts w:ascii="Times New Roman" w:hAnsi="Times New Roman" w:cs="Times New Roman"/>
          <w:sz w:val="28"/>
          <w:szCs w:val="28"/>
        </w:rPr>
        <w:t>e</w:t>
      </w:r>
      <w:r>
        <w:rPr>
          <w:rFonts w:ascii="Times New Roman" w:hAnsi="Times New Roman" w:cs="Times New Roman"/>
          <w:sz w:val="28"/>
          <w:szCs w:val="28"/>
        </w:rPr>
        <w:t xml:space="preserve">r was issued demand notice vide </w:t>
      </w:r>
      <w:r w:rsidR="004D31D4">
        <w:rPr>
          <w:rFonts w:ascii="Times New Roman" w:hAnsi="Times New Roman" w:cs="Times New Roman"/>
          <w:sz w:val="28"/>
          <w:szCs w:val="28"/>
        </w:rPr>
        <w:t xml:space="preserve">memo. </w:t>
      </w:r>
      <w:r>
        <w:rPr>
          <w:rFonts w:ascii="Times New Roman" w:hAnsi="Times New Roman" w:cs="Times New Roman"/>
          <w:sz w:val="28"/>
          <w:szCs w:val="28"/>
        </w:rPr>
        <w:t>no. 2002 dated</w:t>
      </w:r>
      <w:r w:rsidR="00C851C9">
        <w:rPr>
          <w:rFonts w:ascii="Times New Roman" w:hAnsi="Times New Roman" w:cs="Times New Roman"/>
          <w:sz w:val="28"/>
          <w:szCs w:val="28"/>
        </w:rPr>
        <w:t xml:space="preserve"> </w:t>
      </w:r>
      <w:r>
        <w:rPr>
          <w:rFonts w:ascii="Times New Roman" w:hAnsi="Times New Roman" w:cs="Times New Roman"/>
          <w:sz w:val="28"/>
          <w:szCs w:val="28"/>
        </w:rPr>
        <w:t xml:space="preserve"> 26.07.2017</w:t>
      </w:r>
      <w:r w:rsidR="00BB7D16">
        <w:rPr>
          <w:rFonts w:ascii="Times New Roman" w:hAnsi="Times New Roman" w:cs="Times New Roman"/>
          <w:sz w:val="28"/>
          <w:szCs w:val="28"/>
        </w:rPr>
        <w:t xml:space="preserve"> to deposit the amounts of bills for R</w:t>
      </w:r>
      <w:r w:rsidR="00017467">
        <w:rPr>
          <w:rFonts w:ascii="Times New Roman" w:hAnsi="Times New Roman" w:cs="Times New Roman"/>
          <w:sz w:val="28"/>
          <w:szCs w:val="28"/>
        </w:rPr>
        <w:t>s. 46,190/- after adjusti</w:t>
      </w:r>
      <w:r w:rsidR="00BB7D16">
        <w:rPr>
          <w:rFonts w:ascii="Times New Roman" w:hAnsi="Times New Roman" w:cs="Times New Roman"/>
          <w:sz w:val="28"/>
          <w:szCs w:val="28"/>
        </w:rPr>
        <w:t>ng the amounts already deposited.  The Respondent also stated that the Petitioner did not comply with the demand notice ibid and preferred an Appeal in th</w:t>
      </w:r>
      <w:r w:rsidR="007872FD">
        <w:rPr>
          <w:rFonts w:ascii="Times New Roman" w:hAnsi="Times New Roman" w:cs="Times New Roman"/>
          <w:sz w:val="28"/>
          <w:szCs w:val="28"/>
        </w:rPr>
        <w:t>is</w:t>
      </w:r>
      <w:r w:rsidR="00BB7D16">
        <w:rPr>
          <w:rFonts w:ascii="Times New Roman" w:hAnsi="Times New Roman" w:cs="Times New Roman"/>
          <w:sz w:val="28"/>
          <w:szCs w:val="28"/>
        </w:rPr>
        <w:t xml:space="preserve"> Court</w:t>
      </w:r>
      <w:r w:rsidR="004D31D4">
        <w:rPr>
          <w:rFonts w:ascii="Times New Roman" w:hAnsi="Times New Roman" w:cs="Times New Roman"/>
          <w:sz w:val="28"/>
          <w:szCs w:val="28"/>
        </w:rPr>
        <w:t>.  He</w:t>
      </w:r>
      <w:r w:rsidR="004D22F5">
        <w:rPr>
          <w:rFonts w:ascii="Times New Roman" w:hAnsi="Times New Roman" w:cs="Times New Roman"/>
          <w:sz w:val="28"/>
          <w:szCs w:val="28"/>
        </w:rPr>
        <w:t xml:space="preserve"> prayed to dismiss the Appeal</w:t>
      </w:r>
      <w:r w:rsidR="00BB7D16">
        <w:rPr>
          <w:rFonts w:ascii="Times New Roman" w:hAnsi="Times New Roman" w:cs="Times New Roman"/>
          <w:sz w:val="28"/>
          <w:szCs w:val="28"/>
        </w:rPr>
        <w:t>.</w:t>
      </w:r>
    </w:p>
    <w:p w:rsidR="0078432E" w:rsidRPr="0078432E" w:rsidRDefault="0078432E" w:rsidP="0078432E">
      <w:pPr>
        <w:spacing w:line="480" w:lineRule="auto"/>
        <w:jc w:val="both"/>
        <w:rPr>
          <w:rFonts w:ascii="Times New Roman" w:hAnsi="Times New Roman" w:cs="Times New Roman"/>
          <w:b/>
          <w:sz w:val="28"/>
          <w:szCs w:val="28"/>
        </w:rPr>
      </w:pPr>
      <w:r>
        <w:rPr>
          <w:rFonts w:ascii="Times New Roman" w:hAnsi="Times New Roman" w:cs="Times New Roman"/>
          <w:b/>
          <w:sz w:val="28"/>
          <w:szCs w:val="28"/>
        </w:rPr>
        <w:t>Decision:</w:t>
      </w:r>
    </w:p>
    <w:p w:rsidR="001F7C0F" w:rsidRDefault="001F7C0F" w:rsidP="001F7C0F">
      <w:pPr>
        <w:spacing w:line="48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4203E8">
        <w:rPr>
          <w:rFonts w:ascii="Times New Roman" w:hAnsi="Times New Roman" w:cs="Times New Roman"/>
          <w:sz w:val="28"/>
          <w:szCs w:val="28"/>
        </w:rPr>
        <w:t>The relevant facts of the case are that the Petitioner</w:t>
      </w:r>
      <w:r w:rsidR="004D31D4">
        <w:rPr>
          <w:rFonts w:ascii="Times New Roman" w:hAnsi="Times New Roman" w:cs="Times New Roman"/>
          <w:sz w:val="28"/>
          <w:szCs w:val="28"/>
        </w:rPr>
        <w:t>,</w:t>
      </w:r>
      <w:r w:rsidR="004203E8">
        <w:rPr>
          <w:rFonts w:ascii="Times New Roman" w:hAnsi="Times New Roman" w:cs="Times New Roman"/>
          <w:sz w:val="28"/>
          <w:szCs w:val="28"/>
        </w:rPr>
        <w:t xml:space="preserve"> a resident of House No. 106</w:t>
      </w:r>
      <w:r w:rsidR="004D31D4">
        <w:rPr>
          <w:rFonts w:ascii="Times New Roman" w:hAnsi="Times New Roman" w:cs="Times New Roman"/>
          <w:sz w:val="28"/>
          <w:szCs w:val="28"/>
        </w:rPr>
        <w:t>0</w:t>
      </w:r>
      <w:r w:rsidR="004203E8">
        <w:rPr>
          <w:rFonts w:ascii="Times New Roman" w:hAnsi="Times New Roman" w:cs="Times New Roman"/>
          <w:sz w:val="28"/>
          <w:szCs w:val="28"/>
        </w:rPr>
        <w:t>, Sector-64, S.A.S. Nagar (Mohali)</w:t>
      </w:r>
      <w:r w:rsidR="00AA6175">
        <w:rPr>
          <w:rFonts w:ascii="Times New Roman" w:hAnsi="Times New Roman" w:cs="Times New Roman"/>
          <w:sz w:val="28"/>
          <w:szCs w:val="28"/>
        </w:rPr>
        <w:t>, was having electricity connection with</w:t>
      </w:r>
      <w:r w:rsidR="000F062B">
        <w:rPr>
          <w:rFonts w:ascii="Times New Roman" w:hAnsi="Times New Roman" w:cs="Times New Roman"/>
          <w:sz w:val="28"/>
          <w:szCs w:val="28"/>
        </w:rPr>
        <w:t xml:space="preserve"> </w:t>
      </w:r>
      <w:r w:rsidR="00AA6175">
        <w:rPr>
          <w:rFonts w:ascii="Times New Roman" w:hAnsi="Times New Roman" w:cs="Times New Roman"/>
          <w:sz w:val="28"/>
          <w:szCs w:val="28"/>
        </w:rPr>
        <w:t>sanctioned load of 4.800</w:t>
      </w:r>
      <w:r w:rsidR="000B39E8">
        <w:rPr>
          <w:rFonts w:ascii="Times New Roman" w:hAnsi="Times New Roman" w:cs="Times New Roman"/>
          <w:sz w:val="28"/>
          <w:szCs w:val="28"/>
        </w:rPr>
        <w:t>k</w:t>
      </w:r>
      <w:r w:rsidR="00AA6175">
        <w:rPr>
          <w:rFonts w:ascii="Times New Roman" w:hAnsi="Times New Roman" w:cs="Times New Roman"/>
          <w:sz w:val="28"/>
          <w:szCs w:val="28"/>
        </w:rPr>
        <w:t>W which was got extended to 8</w:t>
      </w:r>
      <w:r w:rsidR="00C91D02">
        <w:rPr>
          <w:rFonts w:ascii="Times New Roman" w:hAnsi="Times New Roman" w:cs="Times New Roman"/>
          <w:sz w:val="28"/>
          <w:szCs w:val="28"/>
        </w:rPr>
        <w:t>k</w:t>
      </w:r>
      <w:r w:rsidR="00AA6175">
        <w:rPr>
          <w:rFonts w:ascii="Times New Roman" w:hAnsi="Times New Roman" w:cs="Times New Roman"/>
          <w:sz w:val="28"/>
          <w:szCs w:val="28"/>
        </w:rPr>
        <w:t>W vide S</w:t>
      </w:r>
      <w:r w:rsidR="00577AB8">
        <w:rPr>
          <w:rFonts w:ascii="Times New Roman" w:hAnsi="Times New Roman" w:cs="Times New Roman"/>
          <w:sz w:val="28"/>
          <w:szCs w:val="28"/>
        </w:rPr>
        <w:t xml:space="preserve">undry </w:t>
      </w:r>
      <w:r w:rsidR="00AA6175">
        <w:rPr>
          <w:rFonts w:ascii="Times New Roman" w:hAnsi="Times New Roman" w:cs="Times New Roman"/>
          <w:sz w:val="28"/>
          <w:szCs w:val="28"/>
        </w:rPr>
        <w:t>J</w:t>
      </w:r>
      <w:r w:rsidR="00577AB8">
        <w:rPr>
          <w:rFonts w:ascii="Times New Roman" w:hAnsi="Times New Roman" w:cs="Times New Roman"/>
          <w:sz w:val="28"/>
          <w:szCs w:val="28"/>
        </w:rPr>
        <w:t xml:space="preserve">ob </w:t>
      </w:r>
      <w:r w:rsidR="00AA6175">
        <w:rPr>
          <w:rFonts w:ascii="Times New Roman" w:hAnsi="Times New Roman" w:cs="Times New Roman"/>
          <w:sz w:val="28"/>
          <w:szCs w:val="28"/>
        </w:rPr>
        <w:t>O</w:t>
      </w:r>
      <w:r w:rsidR="00577AB8">
        <w:rPr>
          <w:rFonts w:ascii="Times New Roman" w:hAnsi="Times New Roman" w:cs="Times New Roman"/>
          <w:sz w:val="28"/>
          <w:szCs w:val="28"/>
        </w:rPr>
        <w:t>rder</w:t>
      </w:r>
      <w:r w:rsidR="00AA6175">
        <w:rPr>
          <w:rFonts w:ascii="Times New Roman" w:hAnsi="Times New Roman" w:cs="Times New Roman"/>
          <w:sz w:val="28"/>
          <w:szCs w:val="28"/>
        </w:rPr>
        <w:t xml:space="preserve"> </w:t>
      </w:r>
      <w:r w:rsidR="00577AB8">
        <w:rPr>
          <w:rFonts w:ascii="Times New Roman" w:hAnsi="Times New Roman" w:cs="Times New Roman"/>
          <w:sz w:val="28"/>
          <w:szCs w:val="28"/>
        </w:rPr>
        <w:t>(SJO)</w:t>
      </w:r>
      <w:r w:rsidR="00637DFE">
        <w:rPr>
          <w:rFonts w:ascii="Times New Roman" w:hAnsi="Times New Roman" w:cs="Times New Roman"/>
          <w:sz w:val="28"/>
          <w:szCs w:val="28"/>
        </w:rPr>
        <w:t xml:space="preserve">  </w:t>
      </w:r>
      <w:r w:rsidR="00AA6175">
        <w:rPr>
          <w:rFonts w:ascii="Times New Roman" w:hAnsi="Times New Roman" w:cs="Times New Roman"/>
          <w:sz w:val="28"/>
          <w:szCs w:val="28"/>
        </w:rPr>
        <w:t xml:space="preserve">No. 1000046329 dated </w:t>
      </w:r>
      <w:r w:rsidR="00AA6175">
        <w:rPr>
          <w:rFonts w:ascii="Times New Roman" w:hAnsi="Times New Roman" w:cs="Times New Roman"/>
          <w:sz w:val="28"/>
          <w:szCs w:val="28"/>
        </w:rPr>
        <w:lastRenderedPageBreak/>
        <w:t>06.06.2014</w:t>
      </w:r>
      <w:r w:rsidR="00577AB8">
        <w:rPr>
          <w:rFonts w:ascii="Times New Roman" w:hAnsi="Times New Roman" w:cs="Times New Roman"/>
          <w:sz w:val="28"/>
          <w:szCs w:val="28"/>
        </w:rPr>
        <w:t>,</w:t>
      </w:r>
      <w:r w:rsidR="00AA6175">
        <w:rPr>
          <w:rFonts w:ascii="Times New Roman" w:hAnsi="Times New Roman" w:cs="Times New Roman"/>
          <w:sz w:val="28"/>
          <w:szCs w:val="28"/>
        </w:rPr>
        <w:t xml:space="preserve"> effect</w:t>
      </w:r>
      <w:r w:rsidR="00577AB8">
        <w:rPr>
          <w:rFonts w:ascii="Times New Roman" w:hAnsi="Times New Roman" w:cs="Times New Roman"/>
          <w:sz w:val="28"/>
          <w:szCs w:val="28"/>
        </w:rPr>
        <w:t>ed</w:t>
      </w:r>
      <w:r w:rsidR="00AA6175">
        <w:rPr>
          <w:rFonts w:ascii="Times New Roman" w:hAnsi="Times New Roman" w:cs="Times New Roman"/>
          <w:sz w:val="28"/>
          <w:szCs w:val="28"/>
        </w:rPr>
        <w:t xml:space="preserve"> on 10.06.2014   At the time of effecting extension  in load, Single Phase Static Energy Meter installed was replaced with Three Phase Four Wire</w:t>
      </w:r>
      <w:r w:rsidR="00BA38FC">
        <w:rPr>
          <w:rFonts w:ascii="Times New Roman" w:hAnsi="Times New Roman" w:cs="Times New Roman"/>
          <w:sz w:val="28"/>
          <w:szCs w:val="28"/>
        </w:rPr>
        <w:t>,</w:t>
      </w:r>
      <w:r w:rsidR="00AA6175">
        <w:rPr>
          <w:rFonts w:ascii="Times New Roman" w:hAnsi="Times New Roman" w:cs="Times New Roman"/>
          <w:sz w:val="28"/>
          <w:szCs w:val="28"/>
        </w:rPr>
        <w:t xml:space="preserve">  Whole Current </w:t>
      </w:r>
      <w:r w:rsidR="00BA38FC">
        <w:rPr>
          <w:rFonts w:ascii="Times New Roman" w:hAnsi="Times New Roman" w:cs="Times New Roman"/>
          <w:sz w:val="28"/>
          <w:szCs w:val="28"/>
        </w:rPr>
        <w:t xml:space="preserve">Static </w:t>
      </w:r>
      <w:r w:rsidR="00AA6175">
        <w:rPr>
          <w:rFonts w:ascii="Times New Roman" w:hAnsi="Times New Roman" w:cs="Times New Roman"/>
          <w:sz w:val="28"/>
          <w:szCs w:val="28"/>
        </w:rPr>
        <w:t>Energy Meter of 10</w:t>
      </w:r>
      <w:r w:rsidR="00BA38FC">
        <w:rPr>
          <w:rFonts w:ascii="Times New Roman" w:hAnsi="Times New Roman" w:cs="Times New Roman"/>
          <w:sz w:val="28"/>
          <w:szCs w:val="28"/>
        </w:rPr>
        <w:t xml:space="preserve"> </w:t>
      </w:r>
      <w:r w:rsidR="00AA6175">
        <w:rPr>
          <w:rFonts w:ascii="Times New Roman" w:hAnsi="Times New Roman" w:cs="Times New Roman"/>
          <w:sz w:val="28"/>
          <w:szCs w:val="28"/>
        </w:rPr>
        <w:t>-</w:t>
      </w:r>
      <w:r w:rsidR="00BA38FC">
        <w:rPr>
          <w:rFonts w:ascii="Times New Roman" w:hAnsi="Times New Roman" w:cs="Times New Roman"/>
          <w:sz w:val="28"/>
          <w:szCs w:val="28"/>
        </w:rPr>
        <w:t xml:space="preserve"> </w:t>
      </w:r>
      <w:r w:rsidR="00AA6175">
        <w:rPr>
          <w:rFonts w:ascii="Times New Roman" w:hAnsi="Times New Roman" w:cs="Times New Roman"/>
          <w:sz w:val="28"/>
          <w:szCs w:val="28"/>
        </w:rPr>
        <w:t>60 Amp for metering.  The Petitioner observed</w:t>
      </w:r>
      <w:r w:rsidR="001B6F5D">
        <w:rPr>
          <w:rFonts w:ascii="Times New Roman" w:hAnsi="Times New Roman" w:cs="Times New Roman"/>
          <w:sz w:val="28"/>
          <w:szCs w:val="28"/>
        </w:rPr>
        <w:t xml:space="preserve"> the consumption of </w:t>
      </w:r>
      <w:r w:rsidR="00F9765A">
        <w:rPr>
          <w:rFonts w:ascii="Times New Roman" w:hAnsi="Times New Roman" w:cs="Times New Roman"/>
          <w:sz w:val="28"/>
          <w:szCs w:val="28"/>
        </w:rPr>
        <w:t xml:space="preserve">newly installed </w:t>
      </w:r>
      <w:r w:rsidR="001B6F5D">
        <w:rPr>
          <w:rFonts w:ascii="Times New Roman" w:hAnsi="Times New Roman" w:cs="Times New Roman"/>
          <w:sz w:val="28"/>
          <w:szCs w:val="28"/>
        </w:rPr>
        <w:t xml:space="preserve"> Energy Meter for a few days and found that the same was not in order.  So, the Petitioner challenged the Energy Meter by depositing the Meter Challenge Fee on 21.07.2014 whereafter the Energy Meter was removed  vi</w:t>
      </w:r>
      <w:r w:rsidR="004A4823">
        <w:rPr>
          <w:rFonts w:ascii="Times New Roman" w:hAnsi="Times New Roman" w:cs="Times New Roman"/>
          <w:sz w:val="28"/>
          <w:szCs w:val="28"/>
        </w:rPr>
        <w:t>d</w:t>
      </w:r>
      <w:r w:rsidR="001B6F5D">
        <w:rPr>
          <w:rFonts w:ascii="Times New Roman" w:hAnsi="Times New Roman" w:cs="Times New Roman"/>
          <w:sz w:val="28"/>
          <w:szCs w:val="28"/>
        </w:rPr>
        <w:t>e MCO dated 21.07.2014</w:t>
      </w:r>
      <w:r w:rsidR="00F247A6">
        <w:rPr>
          <w:rFonts w:ascii="Times New Roman" w:hAnsi="Times New Roman" w:cs="Times New Roman"/>
          <w:sz w:val="28"/>
          <w:szCs w:val="28"/>
        </w:rPr>
        <w:t>,</w:t>
      </w:r>
      <w:r w:rsidR="004A4823">
        <w:rPr>
          <w:rFonts w:ascii="Times New Roman" w:hAnsi="Times New Roman" w:cs="Times New Roman"/>
          <w:sz w:val="28"/>
          <w:szCs w:val="28"/>
        </w:rPr>
        <w:t xml:space="preserve"> effected on 23.07.2014.  The challenged / removed Energy Meter was sent for checking to </w:t>
      </w:r>
      <w:r w:rsidR="00F247A6">
        <w:rPr>
          <w:rFonts w:ascii="Times New Roman" w:hAnsi="Times New Roman" w:cs="Times New Roman"/>
          <w:sz w:val="28"/>
          <w:szCs w:val="28"/>
        </w:rPr>
        <w:t>ME</w:t>
      </w:r>
      <w:r w:rsidR="004A4823">
        <w:rPr>
          <w:rFonts w:ascii="Times New Roman" w:hAnsi="Times New Roman" w:cs="Times New Roman"/>
          <w:sz w:val="28"/>
          <w:szCs w:val="28"/>
        </w:rPr>
        <w:t xml:space="preserve"> Lab, PSPCL, Ropar which reported vide memo. </w:t>
      </w:r>
      <w:r w:rsidR="00AB3BB5">
        <w:rPr>
          <w:rFonts w:ascii="Times New Roman" w:hAnsi="Times New Roman" w:cs="Times New Roman"/>
          <w:sz w:val="28"/>
          <w:szCs w:val="28"/>
        </w:rPr>
        <w:t>no</w:t>
      </w:r>
      <w:r w:rsidR="004A4823">
        <w:rPr>
          <w:rFonts w:ascii="Times New Roman" w:hAnsi="Times New Roman" w:cs="Times New Roman"/>
          <w:sz w:val="28"/>
          <w:szCs w:val="28"/>
        </w:rPr>
        <w:t>. 487 dated 11.09.2014 that the Energy Meter was OK.  I</w:t>
      </w:r>
      <w:r w:rsidR="00AB3BB5">
        <w:rPr>
          <w:rFonts w:ascii="Times New Roman" w:hAnsi="Times New Roman" w:cs="Times New Roman"/>
          <w:sz w:val="28"/>
          <w:szCs w:val="28"/>
        </w:rPr>
        <w:t>n</w:t>
      </w:r>
      <w:r w:rsidR="004A4823">
        <w:rPr>
          <w:rFonts w:ascii="Times New Roman" w:hAnsi="Times New Roman" w:cs="Times New Roman"/>
          <w:sz w:val="28"/>
          <w:szCs w:val="28"/>
        </w:rPr>
        <w:t xml:space="preserve"> the meantime, the Petition</w:t>
      </w:r>
      <w:r w:rsidR="000F062B">
        <w:rPr>
          <w:rFonts w:ascii="Times New Roman" w:hAnsi="Times New Roman" w:cs="Times New Roman"/>
          <w:sz w:val="28"/>
          <w:szCs w:val="28"/>
        </w:rPr>
        <w:t>e</w:t>
      </w:r>
      <w:r w:rsidR="004A4823">
        <w:rPr>
          <w:rFonts w:ascii="Times New Roman" w:hAnsi="Times New Roman" w:cs="Times New Roman"/>
          <w:sz w:val="28"/>
          <w:szCs w:val="28"/>
        </w:rPr>
        <w:t xml:space="preserve">r </w:t>
      </w:r>
      <w:r w:rsidR="00F9765A">
        <w:rPr>
          <w:rFonts w:ascii="Times New Roman" w:hAnsi="Times New Roman" w:cs="Times New Roman"/>
          <w:sz w:val="28"/>
          <w:szCs w:val="28"/>
        </w:rPr>
        <w:t>noticed</w:t>
      </w:r>
      <w:r w:rsidR="004A4823">
        <w:rPr>
          <w:rFonts w:ascii="Times New Roman" w:hAnsi="Times New Roman" w:cs="Times New Roman"/>
          <w:sz w:val="28"/>
          <w:szCs w:val="28"/>
        </w:rPr>
        <w:t xml:space="preserve"> the Energy Meter jumping again and challenged </w:t>
      </w:r>
      <w:r w:rsidR="00DC47F5">
        <w:rPr>
          <w:rFonts w:ascii="Times New Roman" w:hAnsi="Times New Roman" w:cs="Times New Roman"/>
          <w:sz w:val="28"/>
          <w:szCs w:val="28"/>
        </w:rPr>
        <w:t>its</w:t>
      </w:r>
      <w:r w:rsidR="004A4823">
        <w:rPr>
          <w:rFonts w:ascii="Times New Roman" w:hAnsi="Times New Roman" w:cs="Times New Roman"/>
          <w:sz w:val="28"/>
          <w:szCs w:val="28"/>
        </w:rPr>
        <w:t xml:space="preserve"> working by depositing the Meter Challenge Fee on 27.08.2014 whereafter the same was replaced on 1</w:t>
      </w:r>
      <w:r w:rsidR="00F9765A">
        <w:rPr>
          <w:rFonts w:ascii="Times New Roman" w:hAnsi="Times New Roman" w:cs="Times New Roman"/>
          <w:sz w:val="28"/>
          <w:szCs w:val="28"/>
        </w:rPr>
        <w:t>5</w:t>
      </w:r>
      <w:r w:rsidR="004A4823">
        <w:rPr>
          <w:rFonts w:ascii="Times New Roman" w:hAnsi="Times New Roman" w:cs="Times New Roman"/>
          <w:sz w:val="28"/>
          <w:szCs w:val="28"/>
        </w:rPr>
        <w:t xml:space="preserve">.09.2014 and sent to ME Lab which reported vide memo. </w:t>
      </w:r>
      <w:r w:rsidR="005101F1">
        <w:rPr>
          <w:rFonts w:ascii="Times New Roman" w:hAnsi="Times New Roman" w:cs="Times New Roman"/>
          <w:sz w:val="28"/>
          <w:szCs w:val="28"/>
        </w:rPr>
        <w:t>n</w:t>
      </w:r>
      <w:r w:rsidR="004A4823">
        <w:rPr>
          <w:rFonts w:ascii="Times New Roman" w:hAnsi="Times New Roman" w:cs="Times New Roman"/>
          <w:sz w:val="28"/>
          <w:szCs w:val="28"/>
        </w:rPr>
        <w:t xml:space="preserve">o. 595 dated 21.10.2014 </w:t>
      </w:r>
      <w:r w:rsidR="005101F1">
        <w:rPr>
          <w:rFonts w:ascii="Times New Roman" w:hAnsi="Times New Roman" w:cs="Times New Roman"/>
          <w:sz w:val="28"/>
          <w:szCs w:val="28"/>
        </w:rPr>
        <w:t>t</w:t>
      </w:r>
      <w:r w:rsidR="004A4823">
        <w:rPr>
          <w:rFonts w:ascii="Times New Roman" w:hAnsi="Times New Roman" w:cs="Times New Roman"/>
          <w:sz w:val="28"/>
          <w:szCs w:val="28"/>
        </w:rPr>
        <w:t>hat the accuracy of the Energy Meter was within limits.  In the meantime, the Petition</w:t>
      </w:r>
      <w:r w:rsidR="00FD6F7C">
        <w:rPr>
          <w:rFonts w:ascii="Times New Roman" w:hAnsi="Times New Roman" w:cs="Times New Roman"/>
          <w:sz w:val="28"/>
          <w:szCs w:val="28"/>
        </w:rPr>
        <w:t>e</w:t>
      </w:r>
      <w:r w:rsidR="004A4823">
        <w:rPr>
          <w:rFonts w:ascii="Times New Roman" w:hAnsi="Times New Roman" w:cs="Times New Roman"/>
          <w:sz w:val="28"/>
          <w:szCs w:val="28"/>
        </w:rPr>
        <w:t xml:space="preserve">r was issued electricity bill on 13.09.2014 amounting to Rs. 30,054/- for the period from 01.05.2014 to 13.09.2014 </w:t>
      </w:r>
      <w:r w:rsidR="00650241">
        <w:rPr>
          <w:rFonts w:ascii="Times New Roman" w:hAnsi="Times New Roman" w:cs="Times New Roman"/>
          <w:sz w:val="28"/>
          <w:szCs w:val="28"/>
        </w:rPr>
        <w:t xml:space="preserve">               </w:t>
      </w:r>
      <w:r w:rsidR="004A4823">
        <w:rPr>
          <w:rFonts w:ascii="Times New Roman" w:hAnsi="Times New Roman" w:cs="Times New Roman"/>
          <w:sz w:val="28"/>
          <w:szCs w:val="28"/>
        </w:rPr>
        <w:t>(135 days) but the Petitioner deposited a sum of Rs. 5,010/- only on 29.09.2014 against the amount billed for.  Subsequently, another bill dated 15.01.2015 relating to the period from 13.09.</w:t>
      </w:r>
      <w:r w:rsidR="001E4ED3">
        <w:rPr>
          <w:rFonts w:ascii="Times New Roman" w:hAnsi="Times New Roman" w:cs="Times New Roman"/>
          <w:sz w:val="28"/>
          <w:szCs w:val="28"/>
        </w:rPr>
        <w:t>.</w:t>
      </w:r>
      <w:r w:rsidR="004A4823">
        <w:rPr>
          <w:rFonts w:ascii="Times New Roman" w:hAnsi="Times New Roman" w:cs="Times New Roman"/>
          <w:sz w:val="28"/>
          <w:szCs w:val="28"/>
        </w:rPr>
        <w:t xml:space="preserve">014 to 15.01.2015, for the consumption of 2767 units, amounting to Rs. 19,831/- was issued to the Petitioner and last date for deposit of the same was 29.01.2015.  The </w:t>
      </w:r>
      <w:r w:rsidR="004A4823">
        <w:rPr>
          <w:rFonts w:ascii="Times New Roman" w:hAnsi="Times New Roman" w:cs="Times New Roman"/>
          <w:sz w:val="28"/>
          <w:szCs w:val="28"/>
        </w:rPr>
        <w:lastRenderedPageBreak/>
        <w:t>Petitioner did not deposit the amount billed for as it was not satisfied with the results of checking</w:t>
      </w:r>
      <w:r w:rsidR="00395941">
        <w:rPr>
          <w:rFonts w:ascii="Times New Roman" w:hAnsi="Times New Roman" w:cs="Times New Roman"/>
          <w:sz w:val="28"/>
          <w:szCs w:val="28"/>
        </w:rPr>
        <w:t>,</w:t>
      </w:r>
      <w:r w:rsidR="004A4823">
        <w:rPr>
          <w:rFonts w:ascii="Times New Roman" w:hAnsi="Times New Roman" w:cs="Times New Roman"/>
          <w:sz w:val="28"/>
          <w:szCs w:val="28"/>
        </w:rPr>
        <w:t xml:space="preserve"> done by ME Lab</w:t>
      </w:r>
      <w:r w:rsidR="00395941">
        <w:rPr>
          <w:rFonts w:ascii="Times New Roman" w:hAnsi="Times New Roman" w:cs="Times New Roman"/>
          <w:sz w:val="28"/>
          <w:szCs w:val="28"/>
        </w:rPr>
        <w:t>,</w:t>
      </w:r>
      <w:r w:rsidR="004A4823">
        <w:rPr>
          <w:rFonts w:ascii="Times New Roman" w:hAnsi="Times New Roman" w:cs="Times New Roman"/>
          <w:sz w:val="28"/>
          <w:szCs w:val="28"/>
        </w:rPr>
        <w:t xml:space="preserve"> of Energy Meters challenged </w:t>
      </w:r>
      <w:r w:rsidR="001E4ED3">
        <w:rPr>
          <w:rFonts w:ascii="Times New Roman" w:hAnsi="Times New Roman" w:cs="Times New Roman"/>
          <w:sz w:val="28"/>
          <w:szCs w:val="28"/>
        </w:rPr>
        <w:t>on both the occasions</w:t>
      </w:r>
      <w:r w:rsidR="004A4823">
        <w:rPr>
          <w:rFonts w:ascii="Times New Roman" w:hAnsi="Times New Roman" w:cs="Times New Roman"/>
          <w:sz w:val="28"/>
          <w:szCs w:val="28"/>
        </w:rPr>
        <w:t xml:space="preserve">.  The Petitioner, then approached CGRF (Forum) on whose directions, a sum of Rs. </w:t>
      </w:r>
      <w:r w:rsidR="004A4823" w:rsidRPr="00DB1C16">
        <w:rPr>
          <w:rFonts w:ascii="Times New Roman" w:hAnsi="Times New Roman" w:cs="Times New Roman"/>
          <w:sz w:val="28"/>
          <w:szCs w:val="28"/>
        </w:rPr>
        <w:t xml:space="preserve">7,000/-, being 20% of the amount of </w:t>
      </w:r>
      <w:r w:rsidR="00037E4A">
        <w:rPr>
          <w:rFonts w:ascii="Times New Roman" w:hAnsi="Times New Roman" w:cs="Times New Roman"/>
          <w:sz w:val="28"/>
          <w:szCs w:val="28"/>
        </w:rPr>
        <w:t xml:space="preserve">             </w:t>
      </w:r>
      <w:r w:rsidR="004A4823" w:rsidRPr="00DB1C16">
        <w:rPr>
          <w:rFonts w:ascii="Times New Roman" w:hAnsi="Times New Roman" w:cs="Times New Roman"/>
          <w:sz w:val="28"/>
          <w:szCs w:val="28"/>
        </w:rPr>
        <w:t xml:space="preserve"> Rs. 35</w:t>
      </w:r>
      <w:r w:rsidR="00DB1C16" w:rsidRPr="00DB1C16">
        <w:rPr>
          <w:rFonts w:ascii="Times New Roman" w:hAnsi="Times New Roman" w:cs="Times New Roman"/>
          <w:sz w:val="28"/>
          <w:szCs w:val="28"/>
        </w:rPr>
        <w:t>,0</w:t>
      </w:r>
      <w:r w:rsidR="004A4823" w:rsidRPr="00DB1C16">
        <w:rPr>
          <w:rFonts w:ascii="Times New Roman" w:hAnsi="Times New Roman" w:cs="Times New Roman"/>
          <w:sz w:val="28"/>
          <w:szCs w:val="28"/>
        </w:rPr>
        <w:t>00/-</w:t>
      </w:r>
      <w:r w:rsidR="004A4823">
        <w:rPr>
          <w:rFonts w:ascii="Times New Roman" w:hAnsi="Times New Roman" w:cs="Times New Roman"/>
          <w:sz w:val="28"/>
          <w:szCs w:val="28"/>
        </w:rPr>
        <w:t xml:space="preserve"> was deposited by the Petitioner on 02.05.2017.</w:t>
      </w:r>
    </w:p>
    <w:p w:rsidR="004A4823" w:rsidRDefault="00127F62" w:rsidP="001F7C0F">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4A4823">
        <w:rPr>
          <w:rFonts w:ascii="Times New Roman" w:hAnsi="Times New Roman" w:cs="Times New Roman"/>
          <w:sz w:val="28"/>
          <w:szCs w:val="28"/>
        </w:rPr>
        <w:t>After hearing the case, Forum decided on 12.07.2017</w:t>
      </w:r>
      <w:r w:rsidR="00531F32">
        <w:rPr>
          <w:rFonts w:ascii="Times New Roman" w:hAnsi="Times New Roman" w:cs="Times New Roman"/>
          <w:sz w:val="28"/>
          <w:szCs w:val="28"/>
        </w:rPr>
        <w:t xml:space="preserve"> that the bill dated 13.09.,2014 for the period from 01.05.2014 to 13.09.2014 and bill dated 15.01.2015 for the period from 13.09.2014 to 15.01.2015 amounting to Rs. 30,054/- and Rs.</w:t>
      </w:r>
      <w:r w:rsidR="002F5417">
        <w:rPr>
          <w:rFonts w:ascii="Times New Roman" w:hAnsi="Times New Roman" w:cs="Times New Roman"/>
          <w:sz w:val="28"/>
          <w:szCs w:val="28"/>
        </w:rPr>
        <w:t xml:space="preserve"> </w:t>
      </w:r>
      <w:r w:rsidR="00531F32">
        <w:rPr>
          <w:rFonts w:ascii="Times New Roman" w:hAnsi="Times New Roman" w:cs="Times New Roman"/>
          <w:sz w:val="28"/>
          <w:szCs w:val="28"/>
        </w:rPr>
        <w:t>19,831/- respectively were correct and recoverable</w:t>
      </w:r>
      <w:r w:rsidR="00B81531">
        <w:rPr>
          <w:rFonts w:ascii="Times New Roman" w:hAnsi="Times New Roman" w:cs="Times New Roman"/>
          <w:sz w:val="28"/>
          <w:szCs w:val="28"/>
        </w:rPr>
        <w:t>.  In view of the said decision, a demand notice</w:t>
      </w:r>
      <w:r w:rsidR="00395941">
        <w:rPr>
          <w:rFonts w:ascii="Times New Roman" w:hAnsi="Times New Roman" w:cs="Times New Roman"/>
          <w:sz w:val="28"/>
          <w:szCs w:val="28"/>
        </w:rPr>
        <w:t xml:space="preserve"> </w:t>
      </w:r>
      <w:r w:rsidR="00B81531">
        <w:rPr>
          <w:rFonts w:ascii="Times New Roman" w:hAnsi="Times New Roman" w:cs="Times New Roman"/>
          <w:sz w:val="28"/>
          <w:szCs w:val="28"/>
        </w:rPr>
        <w:t>was issued</w:t>
      </w:r>
      <w:r w:rsidR="00395941">
        <w:rPr>
          <w:rFonts w:ascii="Times New Roman" w:hAnsi="Times New Roman" w:cs="Times New Roman"/>
          <w:sz w:val="28"/>
          <w:szCs w:val="28"/>
        </w:rPr>
        <w:t>,  vide memo. 2002 dated 26.07.2017,</w:t>
      </w:r>
      <w:r w:rsidR="00B81531">
        <w:rPr>
          <w:rFonts w:ascii="Times New Roman" w:hAnsi="Times New Roman" w:cs="Times New Roman"/>
          <w:sz w:val="28"/>
          <w:szCs w:val="28"/>
        </w:rPr>
        <w:t xml:space="preserve"> to the Petitioner to deposit the bills amounting to Rs. 46,190/- after adjusting the amount already deposited but the Petitioner did not comply with the said notice and preferred an Appeal before this Court with the prayer to set-aside the undue charges raised in the interest of justice.</w:t>
      </w:r>
    </w:p>
    <w:p w:rsidR="00A91FA0" w:rsidRPr="008415EF" w:rsidRDefault="00A91FA0" w:rsidP="001F7C0F">
      <w:pPr>
        <w:spacing w:line="48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t>I have gone through</w:t>
      </w:r>
      <w:r w:rsidR="0078432E">
        <w:rPr>
          <w:rFonts w:ascii="Times New Roman" w:hAnsi="Times New Roman" w:cs="Times New Roman"/>
          <w:sz w:val="28"/>
          <w:szCs w:val="28"/>
        </w:rPr>
        <w:t xml:space="preserve"> </w:t>
      </w:r>
      <w:r>
        <w:rPr>
          <w:rFonts w:ascii="Times New Roman" w:hAnsi="Times New Roman" w:cs="Times New Roman"/>
          <w:sz w:val="28"/>
          <w:szCs w:val="28"/>
        </w:rPr>
        <w:t xml:space="preserve">the written statements </w:t>
      </w:r>
      <w:r w:rsidR="004848DF">
        <w:rPr>
          <w:rFonts w:ascii="Times New Roman" w:hAnsi="Times New Roman" w:cs="Times New Roman"/>
          <w:sz w:val="28"/>
          <w:szCs w:val="28"/>
        </w:rPr>
        <w:t xml:space="preserve">made </w:t>
      </w:r>
      <w:r>
        <w:rPr>
          <w:rFonts w:ascii="Times New Roman" w:hAnsi="Times New Roman" w:cs="Times New Roman"/>
          <w:sz w:val="28"/>
          <w:szCs w:val="28"/>
        </w:rPr>
        <w:t>and in the Petition by the Petitioner</w:t>
      </w:r>
      <w:r w:rsidR="004848DF">
        <w:rPr>
          <w:rFonts w:ascii="Times New Roman" w:hAnsi="Times New Roman" w:cs="Times New Roman"/>
          <w:sz w:val="28"/>
          <w:szCs w:val="28"/>
        </w:rPr>
        <w:t xml:space="preserve"> and written reply of the Respondent as well as oral arguments of the Petitioner’s Representative and Representative of the Respondent alongwith material brought</w:t>
      </w:r>
      <w:r w:rsidR="00127F62">
        <w:rPr>
          <w:rFonts w:ascii="Times New Roman" w:hAnsi="Times New Roman" w:cs="Times New Roman"/>
          <w:sz w:val="28"/>
          <w:szCs w:val="28"/>
        </w:rPr>
        <w:t xml:space="preserve"> </w:t>
      </w:r>
      <w:r w:rsidR="004848DF">
        <w:rPr>
          <w:rFonts w:ascii="Times New Roman" w:hAnsi="Times New Roman" w:cs="Times New Roman"/>
          <w:sz w:val="28"/>
          <w:szCs w:val="28"/>
        </w:rPr>
        <w:t>on record by both the sides.  The issue, requiring adjudication in the pre</w:t>
      </w:r>
      <w:r w:rsidR="00570E60">
        <w:rPr>
          <w:rFonts w:ascii="Times New Roman" w:hAnsi="Times New Roman" w:cs="Times New Roman"/>
          <w:sz w:val="28"/>
          <w:szCs w:val="28"/>
        </w:rPr>
        <w:t>s</w:t>
      </w:r>
      <w:r w:rsidR="004848DF">
        <w:rPr>
          <w:rFonts w:ascii="Times New Roman" w:hAnsi="Times New Roman" w:cs="Times New Roman"/>
          <w:sz w:val="28"/>
          <w:szCs w:val="28"/>
        </w:rPr>
        <w:t xml:space="preserve">ent dispute, is the </w:t>
      </w:r>
      <w:r w:rsidR="004848DF" w:rsidRPr="008415EF">
        <w:rPr>
          <w:rFonts w:ascii="Times New Roman" w:hAnsi="Times New Roman" w:cs="Times New Roman"/>
          <w:color w:val="000000" w:themeColor="text1"/>
          <w:sz w:val="28"/>
          <w:szCs w:val="28"/>
        </w:rPr>
        <w:t>legitimacy</w:t>
      </w:r>
      <w:r w:rsidR="007C4EAE" w:rsidRPr="008415EF">
        <w:rPr>
          <w:rFonts w:ascii="Times New Roman" w:hAnsi="Times New Roman" w:cs="Times New Roman"/>
          <w:color w:val="000000" w:themeColor="text1"/>
          <w:sz w:val="28"/>
          <w:szCs w:val="28"/>
        </w:rPr>
        <w:t xml:space="preserve"> </w:t>
      </w:r>
      <w:r w:rsidR="002F5417" w:rsidRPr="008415EF">
        <w:rPr>
          <w:rFonts w:ascii="Times New Roman" w:hAnsi="Times New Roman" w:cs="Times New Roman"/>
          <w:color w:val="000000" w:themeColor="text1"/>
          <w:sz w:val="28"/>
          <w:szCs w:val="28"/>
        </w:rPr>
        <w:t xml:space="preserve">of the  two bills </w:t>
      </w:r>
      <w:r w:rsidR="00570E60" w:rsidRPr="008415EF">
        <w:rPr>
          <w:rFonts w:ascii="Times New Roman" w:hAnsi="Times New Roman" w:cs="Times New Roman"/>
          <w:color w:val="000000" w:themeColor="text1"/>
          <w:sz w:val="28"/>
          <w:szCs w:val="28"/>
        </w:rPr>
        <w:t xml:space="preserve">raised   for the energy consumption shown by Three Phase </w:t>
      </w:r>
      <w:r w:rsidR="00570E60" w:rsidRPr="008415EF">
        <w:rPr>
          <w:rFonts w:ascii="Times New Roman" w:hAnsi="Times New Roman" w:cs="Times New Roman"/>
          <w:color w:val="000000" w:themeColor="text1"/>
          <w:sz w:val="28"/>
          <w:szCs w:val="28"/>
        </w:rPr>
        <w:lastRenderedPageBreak/>
        <w:t>Four Wire</w:t>
      </w:r>
      <w:r w:rsidR="002F5417" w:rsidRPr="008415EF">
        <w:rPr>
          <w:rFonts w:ascii="Times New Roman" w:hAnsi="Times New Roman" w:cs="Times New Roman"/>
          <w:color w:val="000000" w:themeColor="text1"/>
          <w:sz w:val="28"/>
          <w:szCs w:val="28"/>
        </w:rPr>
        <w:t>,</w:t>
      </w:r>
      <w:r w:rsidR="00570E60" w:rsidRPr="008415EF">
        <w:rPr>
          <w:rFonts w:ascii="Times New Roman" w:hAnsi="Times New Roman" w:cs="Times New Roman"/>
          <w:color w:val="000000" w:themeColor="text1"/>
          <w:sz w:val="28"/>
          <w:szCs w:val="28"/>
        </w:rPr>
        <w:t xml:space="preserve">  Whole Current Energy Meter</w:t>
      </w:r>
      <w:r w:rsidR="00037E4A">
        <w:rPr>
          <w:rFonts w:ascii="Times New Roman" w:hAnsi="Times New Roman" w:cs="Times New Roman"/>
          <w:color w:val="000000" w:themeColor="text1"/>
          <w:sz w:val="28"/>
          <w:szCs w:val="28"/>
        </w:rPr>
        <w:t xml:space="preserve">s challenged by the </w:t>
      </w:r>
      <w:r w:rsidR="00A80779">
        <w:rPr>
          <w:rFonts w:ascii="Times New Roman" w:hAnsi="Times New Roman" w:cs="Times New Roman"/>
          <w:color w:val="000000" w:themeColor="text1"/>
          <w:sz w:val="28"/>
          <w:szCs w:val="28"/>
        </w:rPr>
        <w:t>P</w:t>
      </w:r>
      <w:r w:rsidR="00104C83">
        <w:rPr>
          <w:rFonts w:ascii="Times New Roman" w:hAnsi="Times New Roman" w:cs="Times New Roman"/>
          <w:color w:val="000000" w:themeColor="text1"/>
          <w:sz w:val="28"/>
          <w:szCs w:val="28"/>
        </w:rPr>
        <w:t xml:space="preserve">etitioner </w:t>
      </w:r>
      <w:r w:rsidR="002F5417" w:rsidRPr="008415EF">
        <w:rPr>
          <w:rFonts w:ascii="Times New Roman" w:hAnsi="Times New Roman" w:cs="Times New Roman"/>
          <w:color w:val="000000" w:themeColor="text1"/>
          <w:sz w:val="28"/>
          <w:szCs w:val="28"/>
        </w:rPr>
        <w:t xml:space="preserve">and replaced </w:t>
      </w:r>
      <w:r w:rsidR="004918E2">
        <w:rPr>
          <w:rFonts w:ascii="Times New Roman" w:hAnsi="Times New Roman" w:cs="Times New Roman"/>
          <w:color w:val="000000" w:themeColor="text1"/>
          <w:sz w:val="28"/>
          <w:szCs w:val="28"/>
        </w:rPr>
        <w:t xml:space="preserve"> by the Respondent </w:t>
      </w:r>
      <w:r w:rsidR="007131A2" w:rsidRPr="008415EF">
        <w:rPr>
          <w:rFonts w:ascii="Times New Roman" w:hAnsi="Times New Roman" w:cs="Times New Roman"/>
          <w:color w:val="000000" w:themeColor="text1"/>
          <w:sz w:val="28"/>
          <w:szCs w:val="28"/>
        </w:rPr>
        <w:t>but  found accurate during checking in ME Lab on both the occasions.</w:t>
      </w:r>
      <w:r w:rsidR="00F82D08" w:rsidRPr="008415EF">
        <w:rPr>
          <w:rFonts w:ascii="Times New Roman" w:hAnsi="Times New Roman" w:cs="Times New Roman"/>
          <w:color w:val="000000" w:themeColor="text1"/>
          <w:sz w:val="28"/>
          <w:szCs w:val="28"/>
        </w:rPr>
        <w:t xml:space="preserve">  </w:t>
      </w:r>
    </w:p>
    <w:p w:rsidR="00CE6EB4" w:rsidRDefault="00CE6EB4" w:rsidP="001F7C0F">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My finding </w:t>
      </w:r>
      <w:r w:rsidR="006119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on the points emerged and deliberated are as under:</w:t>
      </w:r>
    </w:p>
    <w:p w:rsidR="00341D10" w:rsidRDefault="00D963B5" w:rsidP="00DE1CF4">
      <w:pPr>
        <w:pStyle w:val="ListParagraph"/>
        <w:numPr>
          <w:ilvl w:val="0"/>
          <w:numId w:val="4"/>
        </w:numPr>
        <w:spacing w:line="480" w:lineRule="auto"/>
        <w:ind w:left="0" w:firstLine="720"/>
        <w:jc w:val="both"/>
        <w:rPr>
          <w:i/>
          <w:color w:val="000000" w:themeColor="text1"/>
          <w:sz w:val="28"/>
          <w:szCs w:val="28"/>
        </w:rPr>
      </w:pPr>
      <w:r w:rsidRPr="00F71105">
        <w:rPr>
          <w:i/>
          <w:color w:val="000000" w:themeColor="text1"/>
          <w:sz w:val="28"/>
          <w:szCs w:val="28"/>
        </w:rPr>
        <w:t xml:space="preserve">I find that the dispute arose after extension in sanctioned </w:t>
      </w:r>
    </w:p>
    <w:p w:rsidR="00B1571A" w:rsidRDefault="00D963B5" w:rsidP="00341D10">
      <w:pPr>
        <w:pStyle w:val="ListParagraph"/>
        <w:spacing w:line="480" w:lineRule="auto"/>
        <w:ind w:left="1440"/>
        <w:jc w:val="both"/>
        <w:rPr>
          <w:i/>
          <w:color w:val="000000" w:themeColor="text1"/>
          <w:sz w:val="28"/>
          <w:szCs w:val="28"/>
        </w:rPr>
      </w:pPr>
      <w:r w:rsidRPr="00F71105">
        <w:rPr>
          <w:i/>
          <w:color w:val="000000" w:themeColor="text1"/>
          <w:sz w:val="28"/>
          <w:szCs w:val="28"/>
        </w:rPr>
        <w:t>load from 4.80</w:t>
      </w:r>
      <w:r w:rsidR="003070C6">
        <w:rPr>
          <w:i/>
          <w:color w:val="000000" w:themeColor="text1"/>
          <w:sz w:val="28"/>
          <w:szCs w:val="28"/>
        </w:rPr>
        <w:t>0</w:t>
      </w:r>
      <w:r w:rsidRPr="00F71105">
        <w:rPr>
          <w:i/>
          <w:color w:val="000000" w:themeColor="text1"/>
          <w:sz w:val="28"/>
          <w:szCs w:val="28"/>
        </w:rPr>
        <w:t>kW to 8kW  and replacement of Single Phase  Energy Meter by Three Phase Four Wire , Whole Current Energy Meter of 10-60 Amp  for metering on  10.06.2014.  PR argued that the Petitioner observed that consumption</w:t>
      </w:r>
      <w:r w:rsidR="00A34130" w:rsidRPr="00F71105">
        <w:rPr>
          <w:i/>
          <w:color w:val="000000" w:themeColor="text1"/>
          <w:sz w:val="28"/>
          <w:szCs w:val="28"/>
        </w:rPr>
        <w:t xml:space="preserve"> (as per reading shown) for a few days and f</w:t>
      </w:r>
      <w:r w:rsidR="00A4256E">
        <w:rPr>
          <w:i/>
          <w:color w:val="000000" w:themeColor="text1"/>
          <w:sz w:val="28"/>
          <w:szCs w:val="28"/>
        </w:rPr>
        <w:t>elt</w:t>
      </w:r>
      <w:r w:rsidR="00A34130" w:rsidRPr="00F71105">
        <w:rPr>
          <w:i/>
          <w:color w:val="000000" w:themeColor="text1"/>
          <w:sz w:val="28"/>
          <w:szCs w:val="28"/>
        </w:rPr>
        <w:t xml:space="preserve"> that working of the connection was not in order.  The Petitioner noticed that the consumption as per Three Phase Four Wire, Whole Current Energy Meter  ranged from 7-</w:t>
      </w:r>
      <w:r w:rsidR="00DE1CF4" w:rsidRPr="00F71105">
        <w:rPr>
          <w:i/>
          <w:color w:val="000000" w:themeColor="text1"/>
          <w:sz w:val="28"/>
          <w:szCs w:val="28"/>
        </w:rPr>
        <w:t xml:space="preserve"> </w:t>
      </w:r>
      <w:r w:rsidR="00A34130" w:rsidRPr="00F71105">
        <w:rPr>
          <w:i/>
          <w:color w:val="000000" w:themeColor="text1"/>
          <w:sz w:val="28"/>
          <w:szCs w:val="28"/>
        </w:rPr>
        <w:t>8  to 5</w:t>
      </w:r>
      <w:r w:rsidR="00F85E9E" w:rsidRPr="00F71105">
        <w:rPr>
          <w:i/>
          <w:color w:val="000000" w:themeColor="text1"/>
          <w:sz w:val="28"/>
          <w:szCs w:val="28"/>
        </w:rPr>
        <w:t>9</w:t>
      </w:r>
      <w:r w:rsidR="00A34130" w:rsidRPr="00F71105">
        <w:rPr>
          <w:i/>
          <w:color w:val="000000" w:themeColor="text1"/>
          <w:sz w:val="28"/>
          <w:szCs w:val="28"/>
        </w:rPr>
        <w:t>-60 units per day</w:t>
      </w:r>
      <w:r w:rsidR="006339C1">
        <w:rPr>
          <w:i/>
          <w:color w:val="000000" w:themeColor="text1"/>
          <w:sz w:val="28"/>
          <w:szCs w:val="28"/>
        </w:rPr>
        <w:t xml:space="preserve"> and </w:t>
      </w:r>
      <w:r w:rsidR="00DE1CF4" w:rsidRPr="00F71105">
        <w:rPr>
          <w:i/>
          <w:color w:val="000000" w:themeColor="text1"/>
          <w:sz w:val="28"/>
          <w:szCs w:val="28"/>
        </w:rPr>
        <w:t xml:space="preserve">challenged </w:t>
      </w:r>
      <w:r w:rsidR="00E13243">
        <w:rPr>
          <w:i/>
          <w:color w:val="000000" w:themeColor="text1"/>
          <w:sz w:val="28"/>
          <w:szCs w:val="28"/>
        </w:rPr>
        <w:t>it</w:t>
      </w:r>
      <w:r w:rsidR="00DE1CF4" w:rsidRPr="00F71105">
        <w:rPr>
          <w:i/>
          <w:color w:val="000000" w:themeColor="text1"/>
          <w:sz w:val="28"/>
          <w:szCs w:val="28"/>
        </w:rPr>
        <w:t xml:space="preserve"> firs</w:t>
      </w:r>
      <w:r w:rsidR="00E13243">
        <w:rPr>
          <w:i/>
          <w:color w:val="000000" w:themeColor="text1"/>
          <w:sz w:val="28"/>
          <w:szCs w:val="28"/>
        </w:rPr>
        <w:t>t</w:t>
      </w:r>
      <w:r w:rsidR="00DE1CF4" w:rsidRPr="00F71105">
        <w:rPr>
          <w:i/>
          <w:color w:val="000000" w:themeColor="text1"/>
          <w:sz w:val="28"/>
          <w:szCs w:val="28"/>
        </w:rPr>
        <w:t xml:space="preserve"> on 21.07.2014</w:t>
      </w:r>
      <w:r w:rsidR="0097521D">
        <w:rPr>
          <w:i/>
          <w:color w:val="000000" w:themeColor="text1"/>
          <w:sz w:val="28"/>
          <w:szCs w:val="28"/>
        </w:rPr>
        <w:t xml:space="preserve"> as it </w:t>
      </w:r>
      <w:r w:rsidR="00DE1CF4" w:rsidRPr="00F71105">
        <w:rPr>
          <w:i/>
          <w:color w:val="000000" w:themeColor="text1"/>
          <w:sz w:val="28"/>
          <w:szCs w:val="28"/>
        </w:rPr>
        <w:t>was not satisfied with the working of this Energy Meter</w:t>
      </w:r>
      <w:r w:rsidR="0097521D">
        <w:rPr>
          <w:i/>
          <w:color w:val="000000" w:themeColor="text1"/>
          <w:sz w:val="28"/>
          <w:szCs w:val="28"/>
        </w:rPr>
        <w:t xml:space="preserve">.  The Petitioner again </w:t>
      </w:r>
      <w:r w:rsidR="00DE1CF4" w:rsidRPr="00F71105">
        <w:rPr>
          <w:i/>
          <w:color w:val="000000" w:themeColor="text1"/>
          <w:sz w:val="28"/>
          <w:szCs w:val="28"/>
        </w:rPr>
        <w:t xml:space="preserve">challenged </w:t>
      </w:r>
      <w:r w:rsidR="0097521D">
        <w:rPr>
          <w:i/>
          <w:color w:val="000000" w:themeColor="text1"/>
          <w:sz w:val="28"/>
          <w:szCs w:val="28"/>
        </w:rPr>
        <w:t xml:space="preserve">the Energy Meter </w:t>
      </w:r>
      <w:r w:rsidR="00DE1CF4" w:rsidRPr="00F71105">
        <w:rPr>
          <w:i/>
          <w:color w:val="000000" w:themeColor="text1"/>
          <w:sz w:val="28"/>
          <w:szCs w:val="28"/>
        </w:rPr>
        <w:t>on 27.08.2014 and the same was replaced on</w:t>
      </w:r>
      <w:r w:rsidR="0097521D">
        <w:rPr>
          <w:i/>
          <w:color w:val="000000" w:themeColor="text1"/>
          <w:sz w:val="28"/>
          <w:szCs w:val="28"/>
        </w:rPr>
        <w:t xml:space="preserve"> </w:t>
      </w:r>
      <w:r w:rsidR="00DE1CF4" w:rsidRPr="00F71105">
        <w:rPr>
          <w:i/>
          <w:color w:val="000000" w:themeColor="text1"/>
          <w:sz w:val="28"/>
          <w:szCs w:val="28"/>
        </w:rPr>
        <w:t>15.09.2014.</w:t>
      </w:r>
    </w:p>
    <w:p w:rsidR="00DE1CF4" w:rsidRDefault="00DE1CF4" w:rsidP="00DE1CF4">
      <w:pPr>
        <w:pStyle w:val="ListParagraph"/>
        <w:spacing w:line="480" w:lineRule="auto"/>
        <w:ind w:left="0" w:firstLine="720"/>
        <w:jc w:val="both"/>
        <w:rPr>
          <w:color w:val="000000" w:themeColor="text1"/>
          <w:sz w:val="28"/>
          <w:szCs w:val="28"/>
        </w:rPr>
      </w:pPr>
      <w:r>
        <w:rPr>
          <w:color w:val="000000" w:themeColor="text1"/>
          <w:sz w:val="28"/>
          <w:szCs w:val="28"/>
        </w:rPr>
        <w:t xml:space="preserve">I observe that </w:t>
      </w:r>
      <w:r w:rsidR="004272FE">
        <w:rPr>
          <w:color w:val="000000" w:themeColor="text1"/>
          <w:sz w:val="28"/>
          <w:szCs w:val="28"/>
        </w:rPr>
        <w:t xml:space="preserve">since </w:t>
      </w:r>
      <w:r>
        <w:rPr>
          <w:color w:val="000000" w:themeColor="text1"/>
          <w:sz w:val="28"/>
          <w:szCs w:val="28"/>
        </w:rPr>
        <w:t xml:space="preserve">the Petitioner challenged the Energy Meters on both the </w:t>
      </w:r>
      <w:r w:rsidR="004272FE">
        <w:rPr>
          <w:color w:val="000000" w:themeColor="text1"/>
          <w:sz w:val="28"/>
          <w:szCs w:val="28"/>
        </w:rPr>
        <w:t xml:space="preserve">said </w:t>
      </w:r>
      <w:r w:rsidR="0004654B">
        <w:rPr>
          <w:color w:val="000000" w:themeColor="text1"/>
          <w:sz w:val="28"/>
          <w:szCs w:val="28"/>
        </w:rPr>
        <w:t xml:space="preserve">occasions </w:t>
      </w:r>
      <w:r w:rsidR="004272FE">
        <w:rPr>
          <w:color w:val="000000" w:themeColor="text1"/>
          <w:sz w:val="28"/>
          <w:szCs w:val="28"/>
        </w:rPr>
        <w:t xml:space="preserve">by taking into consideration </w:t>
      </w:r>
      <w:r>
        <w:rPr>
          <w:color w:val="000000" w:themeColor="text1"/>
          <w:sz w:val="28"/>
          <w:szCs w:val="28"/>
        </w:rPr>
        <w:t xml:space="preserve">fluctuations in day to day consumption depicted by readings </w:t>
      </w:r>
      <w:r w:rsidR="006001CF">
        <w:rPr>
          <w:color w:val="000000" w:themeColor="text1"/>
          <w:sz w:val="28"/>
          <w:szCs w:val="28"/>
        </w:rPr>
        <w:t xml:space="preserve">or the possibility of </w:t>
      </w:r>
      <w:r>
        <w:rPr>
          <w:color w:val="000000" w:themeColor="text1"/>
          <w:sz w:val="28"/>
          <w:szCs w:val="28"/>
        </w:rPr>
        <w:t>jumping of Energy Meter</w:t>
      </w:r>
      <w:r w:rsidR="00E9644C">
        <w:rPr>
          <w:color w:val="000000" w:themeColor="text1"/>
          <w:sz w:val="28"/>
          <w:szCs w:val="28"/>
        </w:rPr>
        <w:t>s</w:t>
      </w:r>
      <w:r>
        <w:rPr>
          <w:color w:val="000000" w:themeColor="text1"/>
          <w:sz w:val="28"/>
          <w:szCs w:val="28"/>
        </w:rPr>
        <w:t xml:space="preserve"> </w:t>
      </w:r>
      <w:r w:rsidR="00E9644C">
        <w:rPr>
          <w:color w:val="000000" w:themeColor="text1"/>
          <w:sz w:val="28"/>
          <w:szCs w:val="28"/>
        </w:rPr>
        <w:t>i</w:t>
      </w:r>
      <w:r>
        <w:rPr>
          <w:color w:val="000000" w:themeColor="text1"/>
          <w:sz w:val="28"/>
          <w:szCs w:val="28"/>
        </w:rPr>
        <w:t>t would</w:t>
      </w:r>
      <w:r w:rsidR="003019FA">
        <w:rPr>
          <w:color w:val="000000" w:themeColor="text1"/>
          <w:sz w:val="28"/>
          <w:szCs w:val="28"/>
        </w:rPr>
        <w:t xml:space="preserve"> </w:t>
      </w:r>
      <w:r>
        <w:rPr>
          <w:color w:val="000000" w:themeColor="text1"/>
          <w:sz w:val="28"/>
          <w:szCs w:val="28"/>
        </w:rPr>
        <w:t>be</w:t>
      </w:r>
      <w:r w:rsidR="003E0FBF">
        <w:rPr>
          <w:color w:val="000000" w:themeColor="text1"/>
          <w:sz w:val="28"/>
          <w:szCs w:val="28"/>
        </w:rPr>
        <w:t xml:space="preserve"> </w:t>
      </w:r>
      <w:r>
        <w:rPr>
          <w:color w:val="000000" w:themeColor="text1"/>
          <w:sz w:val="28"/>
          <w:szCs w:val="28"/>
        </w:rPr>
        <w:t>worthw</w:t>
      </w:r>
      <w:r w:rsidR="006001CF">
        <w:rPr>
          <w:color w:val="000000" w:themeColor="text1"/>
          <w:sz w:val="28"/>
          <w:szCs w:val="28"/>
        </w:rPr>
        <w:t>h</w:t>
      </w:r>
      <w:r>
        <w:rPr>
          <w:color w:val="000000" w:themeColor="text1"/>
          <w:sz w:val="28"/>
          <w:szCs w:val="28"/>
        </w:rPr>
        <w:t xml:space="preserve">ile to have a look at the consumption </w:t>
      </w:r>
      <w:r>
        <w:rPr>
          <w:color w:val="000000" w:themeColor="text1"/>
          <w:sz w:val="28"/>
          <w:szCs w:val="28"/>
        </w:rPr>
        <w:lastRenderedPageBreak/>
        <w:t>recorded by Energy Meters before and  during disputed period as evidenced by the following details: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2250"/>
        <w:gridCol w:w="2520"/>
        <w:gridCol w:w="2117"/>
      </w:tblGrid>
      <w:tr w:rsidR="00A048A9" w:rsidTr="00900D19">
        <w:tc>
          <w:tcPr>
            <w:tcW w:w="918" w:type="dxa"/>
          </w:tcPr>
          <w:p w:rsidR="00A048A9" w:rsidRPr="002442B5" w:rsidRDefault="00A048A9" w:rsidP="00946DFC">
            <w:pPr>
              <w:pStyle w:val="ListParagraph"/>
              <w:ind w:left="0"/>
              <w:jc w:val="center"/>
              <w:rPr>
                <w:b/>
                <w:i/>
                <w:color w:val="000000" w:themeColor="text1"/>
                <w:sz w:val="28"/>
                <w:szCs w:val="28"/>
                <w:u w:val="single"/>
              </w:rPr>
            </w:pPr>
            <w:r w:rsidRPr="002442B5">
              <w:rPr>
                <w:b/>
                <w:i/>
                <w:color w:val="000000" w:themeColor="text1"/>
                <w:sz w:val="28"/>
                <w:szCs w:val="28"/>
                <w:u w:val="single"/>
              </w:rPr>
              <w:t>Sr. No.</w:t>
            </w:r>
          </w:p>
        </w:tc>
        <w:tc>
          <w:tcPr>
            <w:tcW w:w="2250" w:type="dxa"/>
          </w:tcPr>
          <w:p w:rsidR="00A048A9" w:rsidRPr="00554C80" w:rsidRDefault="00A048A9" w:rsidP="00946DFC">
            <w:pPr>
              <w:pStyle w:val="ListParagraph"/>
              <w:ind w:left="0"/>
              <w:jc w:val="center"/>
              <w:rPr>
                <w:b/>
                <w:i/>
                <w:color w:val="000000" w:themeColor="text1"/>
                <w:sz w:val="28"/>
                <w:szCs w:val="28"/>
                <w:u w:val="single"/>
              </w:rPr>
            </w:pPr>
            <w:r w:rsidRPr="00554C80">
              <w:rPr>
                <w:b/>
                <w:i/>
                <w:color w:val="000000" w:themeColor="text1"/>
                <w:sz w:val="28"/>
                <w:szCs w:val="28"/>
                <w:u w:val="single"/>
              </w:rPr>
              <w:t>Period of Bill</w:t>
            </w:r>
          </w:p>
        </w:tc>
        <w:tc>
          <w:tcPr>
            <w:tcW w:w="2520" w:type="dxa"/>
          </w:tcPr>
          <w:p w:rsidR="005E2486" w:rsidRDefault="00A048A9" w:rsidP="00946DFC">
            <w:pPr>
              <w:pStyle w:val="ListParagraph"/>
              <w:ind w:left="0"/>
              <w:jc w:val="center"/>
              <w:rPr>
                <w:b/>
                <w:i/>
                <w:color w:val="000000" w:themeColor="text1"/>
                <w:sz w:val="28"/>
                <w:szCs w:val="28"/>
                <w:u w:val="single"/>
              </w:rPr>
            </w:pPr>
            <w:r w:rsidRPr="00EB5933">
              <w:rPr>
                <w:b/>
                <w:i/>
                <w:color w:val="000000" w:themeColor="text1"/>
                <w:sz w:val="28"/>
                <w:szCs w:val="28"/>
                <w:u w:val="single"/>
              </w:rPr>
              <w:t>Co</w:t>
            </w:r>
            <w:r w:rsidR="00FE6628" w:rsidRPr="00EB5933">
              <w:rPr>
                <w:b/>
                <w:i/>
                <w:color w:val="000000" w:themeColor="text1"/>
                <w:sz w:val="28"/>
                <w:szCs w:val="28"/>
                <w:u w:val="single"/>
              </w:rPr>
              <w:t>n</w:t>
            </w:r>
            <w:r w:rsidRPr="00EB5933">
              <w:rPr>
                <w:b/>
                <w:i/>
                <w:color w:val="000000" w:themeColor="text1"/>
                <w:sz w:val="28"/>
                <w:szCs w:val="28"/>
                <w:u w:val="single"/>
              </w:rPr>
              <w:t>sumption</w:t>
            </w:r>
          </w:p>
          <w:p w:rsidR="00A048A9" w:rsidRDefault="00A048A9" w:rsidP="00946DFC">
            <w:pPr>
              <w:pStyle w:val="ListParagraph"/>
              <w:ind w:left="0"/>
              <w:jc w:val="center"/>
              <w:rPr>
                <w:b/>
                <w:i/>
                <w:color w:val="000000" w:themeColor="text1"/>
                <w:sz w:val="28"/>
                <w:szCs w:val="28"/>
                <w:u w:val="single"/>
              </w:rPr>
            </w:pPr>
            <w:r w:rsidRPr="00EB5933">
              <w:rPr>
                <w:b/>
                <w:i/>
                <w:color w:val="000000" w:themeColor="text1"/>
                <w:sz w:val="28"/>
                <w:szCs w:val="28"/>
                <w:u w:val="single"/>
              </w:rPr>
              <w:t xml:space="preserve"> (in units)</w:t>
            </w:r>
          </w:p>
          <w:p w:rsidR="005E2486" w:rsidRPr="00EB5933" w:rsidRDefault="005E2486" w:rsidP="00946DFC">
            <w:pPr>
              <w:pStyle w:val="ListParagraph"/>
              <w:ind w:left="0"/>
              <w:jc w:val="center"/>
              <w:rPr>
                <w:b/>
                <w:i/>
                <w:color w:val="000000" w:themeColor="text1"/>
                <w:sz w:val="28"/>
                <w:szCs w:val="28"/>
                <w:u w:val="single"/>
              </w:rPr>
            </w:pPr>
          </w:p>
        </w:tc>
        <w:tc>
          <w:tcPr>
            <w:tcW w:w="2117" w:type="dxa"/>
          </w:tcPr>
          <w:p w:rsidR="00A048A9" w:rsidRPr="005E2486" w:rsidRDefault="00A048A9" w:rsidP="00946DFC">
            <w:pPr>
              <w:pStyle w:val="ListParagraph"/>
              <w:ind w:left="0"/>
              <w:jc w:val="center"/>
              <w:rPr>
                <w:b/>
                <w:i/>
                <w:color w:val="000000" w:themeColor="text1"/>
                <w:sz w:val="28"/>
                <w:szCs w:val="28"/>
                <w:u w:val="single"/>
              </w:rPr>
            </w:pPr>
            <w:r w:rsidRPr="005E2486">
              <w:rPr>
                <w:b/>
                <w:i/>
                <w:color w:val="000000" w:themeColor="text1"/>
                <w:sz w:val="28"/>
                <w:szCs w:val="28"/>
                <w:u w:val="single"/>
              </w:rPr>
              <w:t>Amount</w:t>
            </w:r>
          </w:p>
        </w:tc>
      </w:tr>
      <w:tr w:rsidR="00FE6628" w:rsidTr="00900D19">
        <w:tc>
          <w:tcPr>
            <w:tcW w:w="918" w:type="dxa"/>
          </w:tcPr>
          <w:p w:rsidR="00FE6628" w:rsidRPr="00946DFC" w:rsidRDefault="00A652F2" w:rsidP="00946DFC">
            <w:pPr>
              <w:pStyle w:val="ListParagraph"/>
              <w:ind w:left="0"/>
              <w:jc w:val="center"/>
              <w:rPr>
                <w:b/>
                <w:i/>
                <w:color w:val="000000" w:themeColor="text1"/>
                <w:sz w:val="28"/>
                <w:szCs w:val="28"/>
              </w:rPr>
            </w:pPr>
            <w:r>
              <w:rPr>
                <w:b/>
                <w:i/>
                <w:color w:val="000000" w:themeColor="text1"/>
                <w:sz w:val="28"/>
                <w:szCs w:val="28"/>
              </w:rPr>
              <w:t>1.</w:t>
            </w:r>
          </w:p>
        </w:tc>
        <w:tc>
          <w:tcPr>
            <w:tcW w:w="2250" w:type="dxa"/>
          </w:tcPr>
          <w:p w:rsidR="00FE6628" w:rsidRPr="00946DFC" w:rsidRDefault="00A652F2" w:rsidP="00946DFC">
            <w:pPr>
              <w:pStyle w:val="ListParagraph"/>
              <w:ind w:left="0"/>
              <w:jc w:val="center"/>
              <w:rPr>
                <w:b/>
                <w:i/>
                <w:color w:val="000000" w:themeColor="text1"/>
                <w:sz w:val="28"/>
                <w:szCs w:val="28"/>
              </w:rPr>
            </w:pPr>
            <w:r>
              <w:rPr>
                <w:b/>
                <w:i/>
                <w:color w:val="000000" w:themeColor="text1"/>
                <w:sz w:val="28"/>
                <w:szCs w:val="28"/>
              </w:rPr>
              <w:t>01.05.2014 to 13.09.2014</w:t>
            </w:r>
          </w:p>
        </w:tc>
        <w:tc>
          <w:tcPr>
            <w:tcW w:w="2520" w:type="dxa"/>
          </w:tcPr>
          <w:p w:rsidR="00FE6628" w:rsidRPr="00946DFC" w:rsidRDefault="00A652F2" w:rsidP="00946DFC">
            <w:pPr>
              <w:pStyle w:val="ListParagraph"/>
              <w:ind w:left="0"/>
              <w:jc w:val="center"/>
              <w:rPr>
                <w:b/>
                <w:i/>
                <w:color w:val="000000" w:themeColor="text1"/>
                <w:sz w:val="28"/>
                <w:szCs w:val="28"/>
              </w:rPr>
            </w:pPr>
            <w:r>
              <w:rPr>
                <w:b/>
                <w:i/>
                <w:color w:val="000000" w:themeColor="text1"/>
                <w:sz w:val="28"/>
                <w:szCs w:val="28"/>
              </w:rPr>
              <w:t>4202 units</w:t>
            </w:r>
          </w:p>
        </w:tc>
        <w:tc>
          <w:tcPr>
            <w:tcW w:w="2117" w:type="dxa"/>
          </w:tcPr>
          <w:p w:rsidR="00FE6628" w:rsidRDefault="00A652F2" w:rsidP="00946DFC">
            <w:pPr>
              <w:pStyle w:val="ListParagraph"/>
              <w:ind w:left="0"/>
              <w:jc w:val="center"/>
              <w:rPr>
                <w:b/>
                <w:i/>
                <w:color w:val="000000" w:themeColor="text1"/>
                <w:sz w:val="28"/>
                <w:szCs w:val="28"/>
              </w:rPr>
            </w:pPr>
            <w:r>
              <w:rPr>
                <w:b/>
                <w:i/>
                <w:color w:val="000000" w:themeColor="text1"/>
                <w:sz w:val="28"/>
                <w:szCs w:val="28"/>
              </w:rPr>
              <w:t>Rs. 30,054-00</w:t>
            </w:r>
          </w:p>
          <w:p w:rsidR="001B5FE1" w:rsidRDefault="001B5FE1" w:rsidP="00946DFC">
            <w:pPr>
              <w:pStyle w:val="ListParagraph"/>
              <w:ind w:left="0"/>
              <w:jc w:val="center"/>
              <w:rPr>
                <w:b/>
                <w:i/>
                <w:color w:val="000000" w:themeColor="text1"/>
                <w:sz w:val="28"/>
                <w:szCs w:val="28"/>
              </w:rPr>
            </w:pPr>
          </w:p>
          <w:p w:rsidR="001B5FE1" w:rsidRPr="00946DFC" w:rsidRDefault="001B5FE1" w:rsidP="00946DFC">
            <w:pPr>
              <w:pStyle w:val="ListParagraph"/>
              <w:ind w:left="0"/>
              <w:jc w:val="center"/>
              <w:rPr>
                <w:b/>
                <w:i/>
                <w:color w:val="000000" w:themeColor="text1"/>
                <w:sz w:val="28"/>
                <w:szCs w:val="28"/>
              </w:rPr>
            </w:pPr>
          </w:p>
        </w:tc>
      </w:tr>
      <w:tr w:rsidR="00A652F2" w:rsidTr="00900D19">
        <w:tc>
          <w:tcPr>
            <w:tcW w:w="918" w:type="dxa"/>
          </w:tcPr>
          <w:p w:rsidR="00A652F2" w:rsidRDefault="00A652F2" w:rsidP="00946DFC">
            <w:pPr>
              <w:pStyle w:val="ListParagraph"/>
              <w:ind w:left="0"/>
              <w:jc w:val="center"/>
              <w:rPr>
                <w:b/>
                <w:i/>
                <w:color w:val="000000" w:themeColor="text1"/>
                <w:sz w:val="28"/>
                <w:szCs w:val="28"/>
              </w:rPr>
            </w:pPr>
            <w:r>
              <w:rPr>
                <w:b/>
                <w:i/>
                <w:color w:val="000000" w:themeColor="text1"/>
                <w:sz w:val="28"/>
                <w:szCs w:val="28"/>
              </w:rPr>
              <w:t>2.</w:t>
            </w:r>
          </w:p>
        </w:tc>
        <w:tc>
          <w:tcPr>
            <w:tcW w:w="2250" w:type="dxa"/>
          </w:tcPr>
          <w:p w:rsidR="00A652F2" w:rsidRDefault="00A652F2" w:rsidP="00594D3F">
            <w:pPr>
              <w:pStyle w:val="ListParagraph"/>
              <w:ind w:left="-18"/>
              <w:jc w:val="center"/>
              <w:rPr>
                <w:b/>
                <w:i/>
                <w:color w:val="000000" w:themeColor="text1"/>
                <w:sz w:val="28"/>
                <w:szCs w:val="28"/>
              </w:rPr>
            </w:pPr>
            <w:r>
              <w:rPr>
                <w:b/>
                <w:i/>
                <w:color w:val="000000" w:themeColor="text1"/>
                <w:sz w:val="28"/>
                <w:szCs w:val="28"/>
              </w:rPr>
              <w:t>13.09.2014 to</w:t>
            </w:r>
            <w:r w:rsidR="00594D3F">
              <w:rPr>
                <w:b/>
                <w:i/>
                <w:color w:val="000000" w:themeColor="text1"/>
                <w:sz w:val="28"/>
                <w:szCs w:val="28"/>
              </w:rPr>
              <w:t xml:space="preserve"> </w:t>
            </w:r>
            <w:r>
              <w:rPr>
                <w:b/>
                <w:i/>
                <w:color w:val="000000" w:themeColor="text1"/>
                <w:sz w:val="28"/>
                <w:szCs w:val="28"/>
              </w:rPr>
              <w:t>15.01.2015</w:t>
            </w:r>
          </w:p>
        </w:tc>
        <w:tc>
          <w:tcPr>
            <w:tcW w:w="2520" w:type="dxa"/>
          </w:tcPr>
          <w:p w:rsidR="00A652F2" w:rsidRDefault="005433A9" w:rsidP="00946DFC">
            <w:pPr>
              <w:pStyle w:val="ListParagraph"/>
              <w:ind w:left="0"/>
              <w:jc w:val="center"/>
              <w:rPr>
                <w:b/>
                <w:i/>
                <w:color w:val="000000" w:themeColor="text1"/>
                <w:sz w:val="28"/>
                <w:szCs w:val="28"/>
              </w:rPr>
            </w:pPr>
            <w:r>
              <w:rPr>
                <w:b/>
                <w:i/>
                <w:color w:val="000000" w:themeColor="text1"/>
                <w:sz w:val="28"/>
                <w:szCs w:val="28"/>
              </w:rPr>
              <w:t>2767 units</w:t>
            </w:r>
          </w:p>
        </w:tc>
        <w:tc>
          <w:tcPr>
            <w:tcW w:w="2117" w:type="dxa"/>
          </w:tcPr>
          <w:p w:rsidR="00A652F2" w:rsidRDefault="00594D3F" w:rsidP="00946DFC">
            <w:pPr>
              <w:pStyle w:val="ListParagraph"/>
              <w:ind w:left="0"/>
              <w:jc w:val="center"/>
              <w:rPr>
                <w:b/>
                <w:i/>
                <w:color w:val="000000" w:themeColor="text1"/>
                <w:sz w:val="28"/>
                <w:szCs w:val="28"/>
              </w:rPr>
            </w:pPr>
            <w:r>
              <w:rPr>
                <w:b/>
                <w:i/>
                <w:color w:val="000000" w:themeColor="text1"/>
                <w:sz w:val="28"/>
                <w:szCs w:val="28"/>
              </w:rPr>
              <w:t>Rs. 19,831-00</w:t>
            </w:r>
          </w:p>
          <w:p w:rsidR="00AC4C39" w:rsidRDefault="00AC4C39" w:rsidP="00946DFC">
            <w:pPr>
              <w:pStyle w:val="ListParagraph"/>
              <w:ind w:left="0"/>
              <w:jc w:val="center"/>
              <w:rPr>
                <w:b/>
                <w:i/>
                <w:color w:val="000000" w:themeColor="text1"/>
                <w:sz w:val="28"/>
                <w:szCs w:val="28"/>
              </w:rPr>
            </w:pPr>
          </w:p>
          <w:p w:rsidR="00AC4C39" w:rsidRDefault="00AC4C39" w:rsidP="00946DFC">
            <w:pPr>
              <w:pStyle w:val="ListParagraph"/>
              <w:ind w:left="0"/>
              <w:jc w:val="center"/>
              <w:rPr>
                <w:b/>
                <w:i/>
                <w:color w:val="000000" w:themeColor="text1"/>
                <w:sz w:val="28"/>
                <w:szCs w:val="28"/>
              </w:rPr>
            </w:pPr>
          </w:p>
        </w:tc>
      </w:tr>
    </w:tbl>
    <w:p w:rsidR="002C1F61" w:rsidRDefault="007C02A5" w:rsidP="00720431">
      <w:pPr>
        <w:pStyle w:val="ListParagraph"/>
        <w:spacing w:line="480" w:lineRule="auto"/>
        <w:ind w:left="0" w:firstLine="360"/>
        <w:jc w:val="both"/>
        <w:rPr>
          <w:color w:val="000000" w:themeColor="text1"/>
          <w:sz w:val="28"/>
          <w:szCs w:val="28"/>
        </w:rPr>
      </w:pPr>
      <w:r>
        <w:rPr>
          <w:color w:val="000000" w:themeColor="text1"/>
          <w:sz w:val="28"/>
          <w:szCs w:val="28"/>
        </w:rPr>
        <w:t>I find merit in the contention of the Respondent during oral arguments, that the consumption pattern of the Petition</w:t>
      </w:r>
      <w:r w:rsidR="007274B0">
        <w:rPr>
          <w:color w:val="000000" w:themeColor="text1"/>
          <w:sz w:val="28"/>
          <w:szCs w:val="28"/>
        </w:rPr>
        <w:t>e</w:t>
      </w:r>
      <w:r>
        <w:rPr>
          <w:color w:val="000000" w:themeColor="text1"/>
          <w:sz w:val="28"/>
          <w:szCs w:val="28"/>
        </w:rPr>
        <w:t xml:space="preserve">r depended on a variety of factors, such as, day </w:t>
      </w:r>
      <w:r w:rsidR="003A2C2B">
        <w:rPr>
          <w:color w:val="000000" w:themeColor="text1"/>
          <w:sz w:val="28"/>
          <w:szCs w:val="28"/>
        </w:rPr>
        <w:t>t</w:t>
      </w:r>
      <w:r>
        <w:rPr>
          <w:color w:val="000000" w:themeColor="text1"/>
          <w:sz w:val="28"/>
          <w:szCs w:val="28"/>
        </w:rPr>
        <w:t>o day usage, we</w:t>
      </w:r>
      <w:r w:rsidR="003A2C2B">
        <w:rPr>
          <w:color w:val="000000" w:themeColor="text1"/>
          <w:sz w:val="28"/>
          <w:szCs w:val="28"/>
        </w:rPr>
        <w:t>a</w:t>
      </w:r>
      <w:r>
        <w:rPr>
          <w:color w:val="000000" w:themeColor="text1"/>
          <w:sz w:val="28"/>
          <w:szCs w:val="28"/>
        </w:rPr>
        <w:t xml:space="preserve">ther requirements etc and </w:t>
      </w:r>
      <w:r w:rsidR="003A2C2B">
        <w:rPr>
          <w:color w:val="000000" w:themeColor="text1"/>
          <w:sz w:val="28"/>
          <w:szCs w:val="28"/>
        </w:rPr>
        <w:t xml:space="preserve">that </w:t>
      </w:r>
      <w:r>
        <w:rPr>
          <w:color w:val="000000" w:themeColor="text1"/>
          <w:sz w:val="28"/>
          <w:szCs w:val="28"/>
        </w:rPr>
        <w:t>the energy consumed and billed for the Petition</w:t>
      </w:r>
      <w:r w:rsidR="007274B0">
        <w:rPr>
          <w:color w:val="000000" w:themeColor="text1"/>
          <w:sz w:val="28"/>
          <w:szCs w:val="28"/>
        </w:rPr>
        <w:t>e</w:t>
      </w:r>
      <w:r>
        <w:rPr>
          <w:color w:val="000000" w:themeColor="text1"/>
          <w:sz w:val="28"/>
          <w:szCs w:val="28"/>
        </w:rPr>
        <w:t>r appeared reasonable</w:t>
      </w:r>
      <w:r w:rsidR="003A2C2B">
        <w:rPr>
          <w:color w:val="000000" w:themeColor="text1"/>
          <w:sz w:val="28"/>
          <w:szCs w:val="28"/>
        </w:rPr>
        <w:t xml:space="preserve"> and </w:t>
      </w:r>
      <w:r w:rsidR="00B61372">
        <w:rPr>
          <w:color w:val="000000" w:themeColor="text1"/>
          <w:sz w:val="28"/>
          <w:szCs w:val="28"/>
        </w:rPr>
        <w:t xml:space="preserve">could </w:t>
      </w:r>
      <w:r w:rsidR="003A2C2B">
        <w:rPr>
          <w:color w:val="000000" w:themeColor="text1"/>
          <w:sz w:val="28"/>
          <w:szCs w:val="28"/>
        </w:rPr>
        <w:t xml:space="preserve">not </w:t>
      </w:r>
      <w:r w:rsidR="00B61372">
        <w:rPr>
          <w:color w:val="000000" w:themeColor="text1"/>
          <w:sz w:val="28"/>
          <w:szCs w:val="28"/>
        </w:rPr>
        <w:t xml:space="preserve">be treated </w:t>
      </w:r>
      <w:r w:rsidR="003A2C2B">
        <w:rPr>
          <w:color w:val="000000" w:themeColor="text1"/>
          <w:sz w:val="28"/>
          <w:szCs w:val="28"/>
        </w:rPr>
        <w:t>on higher side as argued by PR</w:t>
      </w:r>
      <w:r>
        <w:rPr>
          <w:color w:val="000000" w:themeColor="text1"/>
          <w:sz w:val="28"/>
          <w:szCs w:val="28"/>
        </w:rPr>
        <w:t>.</w:t>
      </w:r>
    </w:p>
    <w:p w:rsidR="00186F2A" w:rsidRPr="00C74D53" w:rsidRDefault="003923BC" w:rsidP="006078B0">
      <w:pPr>
        <w:pStyle w:val="ListParagraph"/>
        <w:numPr>
          <w:ilvl w:val="0"/>
          <w:numId w:val="5"/>
        </w:numPr>
        <w:spacing w:line="480" w:lineRule="auto"/>
        <w:jc w:val="both"/>
        <w:rPr>
          <w:i/>
          <w:color w:val="000000" w:themeColor="text1"/>
          <w:sz w:val="28"/>
          <w:szCs w:val="28"/>
        </w:rPr>
      </w:pPr>
      <w:r>
        <w:rPr>
          <w:i/>
          <w:color w:val="000000" w:themeColor="text1"/>
          <w:sz w:val="28"/>
          <w:szCs w:val="28"/>
        </w:rPr>
        <w:t xml:space="preserve">PR contended during oral arguments that Energy Meter challenged and removed on </w:t>
      </w:r>
      <w:r w:rsidR="001E6619">
        <w:rPr>
          <w:i/>
          <w:color w:val="000000" w:themeColor="text1"/>
          <w:sz w:val="28"/>
          <w:szCs w:val="28"/>
        </w:rPr>
        <w:t>23</w:t>
      </w:r>
      <w:r w:rsidR="003A2C2B">
        <w:rPr>
          <w:i/>
          <w:color w:val="000000" w:themeColor="text1"/>
          <w:sz w:val="28"/>
          <w:szCs w:val="28"/>
        </w:rPr>
        <w:t>.07.2014</w:t>
      </w:r>
      <w:r>
        <w:rPr>
          <w:i/>
          <w:color w:val="000000" w:themeColor="text1"/>
          <w:sz w:val="28"/>
          <w:szCs w:val="28"/>
        </w:rPr>
        <w:t xml:space="preserve"> and </w:t>
      </w:r>
      <w:r w:rsidR="003A2C2B">
        <w:rPr>
          <w:i/>
          <w:color w:val="000000" w:themeColor="text1"/>
          <w:sz w:val="28"/>
          <w:szCs w:val="28"/>
        </w:rPr>
        <w:t xml:space="preserve">15.09.2014 </w:t>
      </w:r>
      <w:r>
        <w:rPr>
          <w:i/>
          <w:color w:val="000000" w:themeColor="text1"/>
          <w:sz w:val="28"/>
          <w:szCs w:val="28"/>
        </w:rPr>
        <w:t>was not checked in its presence in the ME Lab on</w:t>
      </w:r>
      <w:r w:rsidR="003A2C2B">
        <w:rPr>
          <w:i/>
          <w:color w:val="000000" w:themeColor="text1"/>
          <w:sz w:val="28"/>
          <w:szCs w:val="28"/>
        </w:rPr>
        <w:t xml:space="preserve"> 11.09.2014 </w:t>
      </w:r>
      <w:r>
        <w:rPr>
          <w:i/>
          <w:color w:val="000000" w:themeColor="text1"/>
          <w:sz w:val="28"/>
          <w:szCs w:val="28"/>
        </w:rPr>
        <w:t xml:space="preserve">and </w:t>
      </w:r>
      <w:r w:rsidR="003A2C2B">
        <w:rPr>
          <w:i/>
          <w:color w:val="000000" w:themeColor="text1"/>
          <w:sz w:val="28"/>
          <w:szCs w:val="28"/>
        </w:rPr>
        <w:t xml:space="preserve"> 21.10.2014 </w:t>
      </w:r>
      <w:r>
        <w:rPr>
          <w:i/>
          <w:color w:val="000000" w:themeColor="text1"/>
          <w:sz w:val="28"/>
          <w:szCs w:val="28"/>
        </w:rPr>
        <w:t>respectively.  The Respo</w:t>
      </w:r>
      <w:r w:rsidR="00341D10">
        <w:rPr>
          <w:i/>
          <w:color w:val="000000" w:themeColor="text1"/>
          <w:sz w:val="28"/>
          <w:szCs w:val="28"/>
        </w:rPr>
        <w:t>n</w:t>
      </w:r>
      <w:r>
        <w:rPr>
          <w:i/>
          <w:color w:val="000000" w:themeColor="text1"/>
          <w:sz w:val="28"/>
          <w:szCs w:val="28"/>
        </w:rPr>
        <w:t>dent contested by stating that the Petitio</w:t>
      </w:r>
      <w:r w:rsidR="00500ABA">
        <w:rPr>
          <w:i/>
          <w:color w:val="000000" w:themeColor="text1"/>
          <w:sz w:val="28"/>
          <w:szCs w:val="28"/>
        </w:rPr>
        <w:t>n</w:t>
      </w:r>
      <w:r>
        <w:rPr>
          <w:i/>
          <w:color w:val="000000" w:themeColor="text1"/>
          <w:sz w:val="28"/>
          <w:szCs w:val="28"/>
        </w:rPr>
        <w:t>er had given its consent letter to get</w:t>
      </w:r>
      <w:r w:rsidR="00491FF1">
        <w:rPr>
          <w:i/>
          <w:color w:val="000000" w:themeColor="text1"/>
          <w:sz w:val="28"/>
          <w:szCs w:val="28"/>
        </w:rPr>
        <w:t xml:space="preserve">                 </w:t>
      </w:r>
      <w:r>
        <w:rPr>
          <w:i/>
          <w:color w:val="000000" w:themeColor="text1"/>
          <w:sz w:val="28"/>
          <w:szCs w:val="28"/>
        </w:rPr>
        <w:t xml:space="preserve"> checked </w:t>
      </w:r>
      <w:r w:rsidR="00500ABA">
        <w:rPr>
          <w:i/>
          <w:color w:val="000000" w:themeColor="text1"/>
          <w:sz w:val="28"/>
          <w:szCs w:val="28"/>
        </w:rPr>
        <w:t xml:space="preserve"> /</w:t>
      </w:r>
      <w:r w:rsidR="00491FF1">
        <w:rPr>
          <w:i/>
          <w:color w:val="000000" w:themeColor="text1"/>
          <w:sz w:val="28"/>
          <w:szCs w:val="28"/>
        </w:rPr>
        <w:t xml:space="preserve"> </w:t>
      </w:r>
      <w:r w:rsidR="00500ABA">
        <w:rPr>
          <w:i/>
          <w:color w:val="000000" w:themeColor="text1"/>
          <w:sz w:val="28"/>
          <w:szCs w:val="28"/>
        </w:rPr>
        <w:t>tested the Energy Meter in its</w:t>
      </w:r>
      <w:r w:rsidR="00E52D61">
        <w:rPr>
          <w:i/>
          <w:color w:val="000000" w:themeColor="text1"/>
          <w:sz w:val="28"/>
          <w:szCs w:val="28"/>
        </w:rPr>
        <w:t xml:space="preserve"> (Petitioner’s)</w:t>
      </w:r>
      <w:r w:rsidR="00500ABA">
        <w:rPr>
          <w:i/>
          <w:color w:val="000000" w:themeColor="text1"/>
          <w:sz w:val="28"/>
          <w:szCs w:val="28"/>
        </w:rPr>
        <w:t xml:space="preserve"> absence in ME Lab.  The Respon</w:t>
      </w:r>
      <w:r w:rsidR="00341D10">
        <w:rPr>
          <w:i/>
          <w:color w:val="000000" w:themeColor="text1"/>
          <w:sz w:val="28"/>
          <w:szCs w:val="28"/>
        </w:rPr>
        <w:t>d</w:t>
      </w:r>
      <w:r w:rsidR="00500ABA">
        <w:rPr>
          <w:i/>
          <w:color w:val="000000" w:themeColor="text1"/>
          <w:sz w:val="28"/>
          <w:szCs w:val="28"/>
        </w:rPr>
        <w:t>ent was then directed to submit the consent letter ibid</w:t>
      </w:r>
      <w:r w:rsidR="00490955">
        <w:rPr>
          <w:i/>
          <w:color w:val="000000" w:themeColor="text1"/>
          <w:sz w:val="28"/>
          <w:szCs w:val="28"/>
        </w:rPr>
        <w:t xml:space="preserve"> </w:t>
      </w:r>
      <w:r w:rsidR="00B61372">
        <w:rPr>
          <w:i/>
          <w:color w:val="000000" w:themeColor="text1"/>
          <w:sz w:val="28"/>
          <w:szCs w:val="28"/>
        </w:rPr>
        <w:t xml:space="preserve">on the record of </w:t>
      </w:r>
      <w:r w:rsidR="00500ABA">
        <w:rPr>
          <w:i/>
          <w:color w:val="000000" w:themeColor="text1"/>
          <w:sz w:val="28"/>
          <w:szCs w:val="28"/>
        </w:rPr>
        <w:t xml:space="preserve"> this Court and the same was </w:t>
      </w:r>
      <w:r w:rsidR="001163E4">
        <w:rPr>
          <w:i/>
          <w:color w:val="000000" w:themeColor="text1"/>
          <w:sz w:val="28"/>
          <w:szCs w:val="28"/>
        </w:rPr>
        <w:t xml:space="preserve">accordingly made available </w:t>
      </w:r>
      <w:r w:rsidR="00500ABA">
        <w:rPr>
          <w:i/>
          <w:color w:val="000000" w:themeColor="text1"/>
          <w:sz w:val="28"/>
          <w:szCs w:val="28"/>
        </w:rPr>
        <w:t>by Respon</w:t>
      </w:r>
      <w:r w:rsidR="00341D10">
        <w:rPr>
          <w:i/>
          <w:color w:val="000000" w:themeColor="text1"/>
          <w:sz w:val="28"/>
          <w:szCs w:val="28"/>
        </w:rPr>
        <w:t>d</w:t>
      </w:r>
      <w:r w:rsidR="00500ABA">
        <w:rPr>
          <w:i/>
          <w:color w:val="000000" w:themeColor="text1"/>
          <w:sz w:val="28"/>
          <w:szCs w:val="28"/>
        </w:rPr>
        <w:t xml:space="preserve">ent </w:t>
      </w:r>
      <w:r w:rsidR="00E52D61">
        <w:rPr>
          <w:i/>
          <w:color w:val="000000" w:themeColor="text1"/>
          <w:sz w:val="28"/>
          <w:szCs w:val="28"/>
        </w:rPr>
        <w:t xml:space="preserve">on </w:t>
      </w:r>
      <w:r w:rsidR="00500ABA">
        <w:rPr>
          <w:i/>
          <w:color w:val="000000" w:themeColor="text1"/>
          <w:sz w:val="28"/>
          <w:szCs w:val="28"/>
        </w:rPr>
        <w:t>the next day i.e. 08.11.2017.  I have perused th</w:t>
      </w:r>
      <w:r w:rsidR="001163E4">
        <w:rPr>
          <w:i/>
          <w:color w:val="000000" w:themeColor="text1"/>
          <w:sz w:val="28"/>
          <w:szCs w:val="28"/>
        </w:rPr>
        <w:t>is</w:t>
      </w:r>
      <w:r w:rsidR="00500ABA">
        <w:rPr>
          <w:i/>
          <w:color w:val="000000" w:themeColor="text1"/>
          <w:sz w:val="28"/>
          <w:szCs w:val="28"/>
        </w:rPr>
        <w:t xml:space="preserve"> consent letter which was </w:t>
      </w:r>
      <w:r w:rsidR="00E52D61">
        <w:rPr>
          <w:i/>
          <w:color w:val="000000" w:themeColor="text1"/>
          <w:sz w:val="28"/>
          <w:szCs w:val="28"/>
        </w:rPr>
        <w:t xml:space="preserve">found </w:t>
      </w:r>
      <w:r w:rsidR="00500ABA">
        <w:rPr>
          <w:i/>
          <w:color w:val="000000" w:themeColor="text1"/>
          <w:sz w:val="28"/>
          <w:szCs w:val="28"/>
        </w:rPr>
        <w:lastRenderedPageBreak/>
        <w:t xml:space="preserve">signed by Shri Jaskaran Singh, PR on behalf of the Petitioner.  </w:t>
      </w:r>
      <w:r w:rsidR="00341D10">
        <w:rPr>
          <w:i/>
          <w:color w:val="000000" w:themeColor="text1"/>
          <w:sz w:val="28"/>
          <w:szCs w:val="28"/>
        </w:rPr>
        <w:t xml:space="preserve"> </w:t>
      </w:r>
      <w:r w:rsidR="00500ABA">
        <w:rPr>
          <w:i/>
          <w:color w:val="000000" w:themeColor="text1"/>
          <w:sz w:val="28"/>
          <w:szCs w:val="28"/>
        </w:rPr>
        <w:t>As such, the argument of PR</w:t>
      </w:r>
      <w:r w:rsidR="00DA119F">
        <w:rPr>
          <w:i/>
          <w:color w:val="000000" w:themeColor="text1"/>
          <w:sz w:val="28"/>
          <w:szCs w:val="28"/>
        </w:rPr>
        <w:t xml:space="preserve"> that testing of Energy Meter was done in its absence, is not based on fact</w:t>
      </w:r>
      <w:r w:rsidR="003D1F82">
        <w:rPr>
          <w:i/>
          <w:color w:val="000000" w:themeColor="text1"/>
          <w:sz w:val="28"/>
          <w:szCs w:val="28"/>
        </w:rPr>
        <w:t>s</w:t>
      </w:r>
      <w:r w:rsidR="00DA119F">
        <w:rPr>
          <w:i/>
          <w:color w:val="000000" w:themeColor="text1"/>
          <w:sz w:val="28"/>
          <w:szCs w:val="28"/>
        </w:rPr>
        <w:t>,</w:t>
      </w:r>
      <w:r>
        <w:rPr>
          <w:i/>
          <w:color w:val="000000" w:themeColor="text1"/>
          <w:sz w:val="28"/>
          <w:szCs w:val="28"/>
        </w:rPr>
        <w:t xml:space="preserve"> </w:t>
      </w:r>
    </w:p>
    <w:p w:rsidR="007274B0" w:rsidRPr="00186F2A" w:rsidRDefault="00847F53" w:rsidP="00186F2A">
      <w:pPr>
        <w:pStyle w:val="ListParagraph"/>
        <w:numPr>
          <w:ilvl w:val="0"/>
          <w:numId w:val="5"/>
        </w:numPr>
        <w:spacing w:line="480" w:lineRule="auto"/>
        <w:jc w:val="both"/>
        <w:rPr>
          <w:i/>
          <w:color w:val="000000" w:themeColor="text1"/>
          <w:sz w:val="28"/>
          <w:szCs w:val="28"/>
        </w:rPr>
      </w:pPr>
      <w:r w:rsidRPr="00186F2A">
        <w:rPr>
          <w:i/>
          <w:color w:val="000000" w:themeColor="text1"/>
          <w:sz w:val="28"/>
          <w:szCs w:val="28"/>
        </w:rPr>
        <w:t>I find that the Three Phase Four Wire,  Whole Current Energy Meter installed for the first time on</w:t>
      </w:r>
      <w:r w:rsidR="00DA119F">
        <w:rPr>
          <w:i/>
          <w:color w:val="000000" w:themeColor="text1"/>
          <w:sz w:val="28"/>
          <w:szCs w:val="28"/>
        </w:rPr>
        <w:t xml:space="preserve"> 10.06.2014</w:t>
      </w:r>
      <w:r w:rsidRPr="00186F2A">
        <w:rPr>
          <w:i/>
          <w:color w:val="000000" w:themeColor="text1"/>
          <w:sz w:val="28"/>
          <w:szCs w:val="28"/>
        </w:rPr>
        <w:t xml:space="preserve">, challenged on </w:t>
      </w:r>
      <w:r w:rsidR="00DA119F">
        <w:rPr>
          <w:i/>
          <w:color w:val="000000" w:themeColor="text1"/>
          <w:sz w:val="28"/>
          <w:szCs w:val="28"/>
        </w:rPr>
        <w:t>21</w:t>
      </w:r>
      <w:r w:rsidR="003D1F82">
        <w:rPr>
          <w:i/>
          <w:color w:val="000000" w:themeColor="text1"/>
          <w:sz w:val="28"/>
          <w:szCs w:val="28"/>
        </w:rPr>
        <w:t>.</w:t>
      </w:r>
      <w:r w:rsidR="00DA119F">
        <w:rPr>
          <w:i/>
          <w:color w:val="000000" w:themeColor="text1"/>
          <w:sz w:val="28"/>
          <w:szCs w:val="28"/>
        </w:rPr>
        <w:t>07.14</w:t>
      </w:r>
      <w:r w:rsidRPr="00186F2A">
        <w:rPr>
          <w:i/>
          <w:color w:val="000000" w:themeColor="text1"/>
          <w:sz w:val="28"/>
          <w:szCs w:val="28"/>
        </w:rPr>
        <w:t>,</w:t>
      </w:r>
      <w:r w:rsidR="00DA119F">
        <w:rPr>
          <w:i/>
          <w:color w:val="000000" w:themeColor="text1"/>
          <w:sz w:val="28"/>
          <w:szCs w:val="28"/>
        </w:rPr>
        <w:t xml:space="preserve"> which</w:t>
      </w:r>
      <w:r w:rsidRPr="00186F2A">
        <w:rPr>
          <w:i/>
          <w:color w:val="000000" w:themeColor="text1"/>
          <w:sz w:val="28"/>
          <w:szCs w:val="28"/>
        </w:rPr>
        <w:t xml:space="preserve"> was tested in ME Lab, PSCL, Ropar</w:t>
      </w:r>
      <w:r w:rsidR="00273313" w:rsidRPr="00186F2A">
        <w:rPr>
          <w:i/>
          <w:color w:val="000000" w:themeColor="text1"/>
          <w:sz w:val="28"/>
          <w:szCs w:val="28"/>
        </w:rPr>
        <w:t xml:space="preserve"> on </w:t>
      </w:r>
      <w:r w:rsidR="00DA119F">
        <w:rPr>
          <w:i/>
          <w:color w:val="000000" w:themeColor="text1"/>
          <w:sz w:val="28"/>
          <w:szCs w:val="28"/>
        </w:rPr>
        <w:t xml:space="preserve">11.09.2014 and </w:t>
      </w:r>
      <w:r w:rsidR="00273313" w:rsidRPr="00186F2A">
        <w:rPr>
          <w:i/>
          <w:color w:val="000000" w:themeColor="text1"/>
          <w:sz w:val="28"/>
          <w:szCs w:val="28"/>
        </w:rPr>
        <w:t>was found OK</w:t>
      </w:r>
      <w:r w:rsidR="005904FF">
        <w:rPr>
          <w:i/>
          <w:color w:val="000000" w:themeColor="text1"/>
          <w:sz w:val="28"/>
          <w:szCs w:val="28"/>
        </w:rPr>
        <w:t>.</w:t>
      </w:r>
      <w:r w:rsidR="00273313" w:rsidRPr="00186F2A">
        <w:rPr>
          <w:i/>
          <w:color w:val="000000" w:themeColor="text1"/>
          <w:sz w:val="28"/>
          <w:szCs w:val="28"/>
        </w:rPr>
        <w:t xml:space="preserve"> The Petitio</w:t>
      </w:r>
      <w:r w:rsidR="00341D10">
        <w:rPr>
          <w:i/>
          <w:color w:val="000000" w:themeColor="text1"/>
          <w:sz w:val="28"/>
          <w:szCs w:val="28"/>
        </w:rPr>
        <w:t>n</w:t>
      </w:r>
      <w:r w:rsidR="00273313" w:rsidRPr="00186F2A">
        <w:rPr>
          <w:i/>
          <w:color w:val="000000" w:themeColor="text1"/>
          <w:sz w:val="28"/>
          <w:szCs w:val="28"/>
        </w:rPr>
        <w:t xml:space="preserve">er again challenged </w:t>
      </w:r>
      <w:r w:rsidR="001A5A1B">
        <w:rPr>
          <w:i/>
          <w:color w:val="000000" w:themeColor="text1"/>
          <w:sz w:val="28"/>
          <w:szCs w:val="28"/>
        </w:rPr>
        <w:t xml:space="preserve">the Energy Meter </w:t>
      </w:r>
      <w:r w:rsidR="00273313" w:rsidRPr="00186F2A">
        <w:rPr>
          <w:i/>
          <w:color w:val="000000" w:themeColor="text1"/>
          <w:sz w:val="28"/>
          <w:szCs w:val="28"/>
        </w:rPr>
        <w:t xml:space="preserve">on </w:t>
      </w:r>
      <w:r w:rsidR="001A5A1B">
        <w:rPr>
          <w:i/>
          <w:color w:val="000000" w:themeColor="text1"/>
          <w:sz w:val="28"/>
          <w:szCs w:val="28"/>
        </w:rPr>
        <w:t>27.08.2014</w:t>
      </w:r>
      <w:r w:rsidR="00F66D9D">
        <w:rPr>
          <w:i/>
          <w:color w:val="000000" w:themeColor="text1"/>
          <w:sz w:val="28"/>
          <w:szCs w:val="28"/>
        </w:rPr>
        <w:t xml:space="preserve"> and</w:t>
      </w:r>
      <w:r w:rsidR="001A5A1B">
        <w:rPr>
          <w:i/>
          <w:color w:val="000000" w:themeColor="text1"/>
          <w:sz w:val="28"/>
          <w:szCs w:val="28"/>
        </w:rPr>
        <w:t xml:space="preserve"> </w:t>
      </w:r>
      <w:r w:rsidR="00273313" w:rsidRPr="00186F2A">
        <w:rPr>
          <w:i/>
          <w:color w:val="000000" w:themeColor="text1"/>
          <w:sz w:val="28"/>
          <w:szCs w:val="28"/>
        </w:rPr>
        <w:t xml:space="preserve">the </w:t>
      </w:r>
      <w:r w:rsidR="001A5A1B">
        <w:rPr>
          <w:i/>
          <w:color w:val="000000" w:themeColor="text1"/>
          <w:sz w:val="28"/>
          <w:szCs w:val="28"/>
        </w:rPr>
        <w:t xml:space="preserve">new </w:t>
      </w:r>
      <w:r w:rsidR="00273313" w:rsidRPr="00186F2A">
        <w:rPr>
          <w:i/>
          <w:color w:val="000000" w:themeColor="text1"/>
          <w:sz w:val="28"/>
          <w:szCs w:val="28"/>
        </w:rPr>
        <w:t>Energy Meter</w:t>
      </w:r>
      <w:r w:rsidR="00EE39B9">
        <w:rPr>
          <w:i/>
          <w:color w:val="000000" w:themeColor="text1"/>
          <w:sz w:val="28"/>
          <w:szCs w:val="28"/>
        </w:rPr>
        <w:t xml:space="preserve"> </w:t>
      </w:r>
      <w:r w:rsidR="001A5A1B">
        <w:rPr>
          <w:i/>
          <w:color w:val="000000" w:themeColor="text1"/>
          <w:sz w:val="28"/>
          <w:szCs w:val="28"/>
        </w:rPr>
        <w:t xml:space="preserve">was </w:t>
      </w:r>
      <w:r w:rsidR="00273313" w:rsidRPr="00186F2A">
        <w:rPr>
          <w:i/>
          <w:color w:val="000000" w:themeColor="text1"/>
          <w:sz w:val="28"/>
          <w:szCs w:val="28"/>
        </w:rPr>
        <w:t xml:space="preserve"> installed on </w:t>
      </w:r>
      <w:r w:rsidR="001A5A1B">
        <w:rPr>
          <w:i/>
          <w:color w:val="000000" w:themeColor="text1"/>
          <w:sz w:val="28"/>
          <w:szCs w:val="28"/>
        </w:rPr>
        <w:t xml:space="preserve">15.09.2014 </w:t>
      </w:r>
      <w:r w:rsidR="00273313" w:rsidRPr="00186F2A">
        <w:rPr>
          <w:i/>
          <w:color w:val="000000" w:themeColor="text1"/>
          <w:sz w:val="28"/>
          <w:szCs w:val="28"/>
        </w:rPr>
        <w:t>( after replacement) which was also</w:t>
      </w:r>
      <w:r w:rsidR="00341D10">
        <w:rPr>
          <w:i/>
          <w:color w:val="000000" w:themeColor="text1"/>
          <w:sz w:val="28"/>
          <w:szCs w:val="28"/>
        </w:rPr>
        <w:t xml:space="preserve"> </w:t>
      </w:r>
      <w:r w:rsidR="00273313" w:rsidRPr="00186F2A">
        <w:rPr>
          <w:i/>
          <w:color w:val="000000" w:themeColor="text1"/>
          <w:sz w:val="28"/>
          <w:szCs w:val="28"/>
        </w:rPr>
        <w:t xml:space="preserve">checked in ME Lab, Ropar which reported on </w:t>
      </w:r>
      <w:r w:rsidR="00EE39B9">
        <w:rPr>
          <w:i/>
          <w:color w:val="000000" w:themeColor="text1"/>
          <w:sz w:val="28"/>
          <w:szCs w:val="28"/>
        </w:rPr>
        <w:t xml:space="preserve">21.10.2014 </w:t>
      </w:r>
      <w:r w:rsidR="00273313" w:rsidRPr="00186F2A">
        <w:rPr>
          <w:i/>
          <w:color w:val="000000" w:themeColor="text1"/>
          <w:sz w:val="28"/>
          <w:szCs w:val="28"/>
        </w:rPr>
        <w:t>that the accuracy</w:t>
      </w:r>
      <w:r w:rsidR="00341D10">
        <w:rPr>
          <w:i/>
          <w:color w:val="000000" w:themeColor="text1"/>
          <w:sz w:val="28"/>
          <w:szCs w:val="28"/>
        </w:rPr>
        <w:t xml:space="preserve"> </w:t>
      </w:r>
      <w:r w:rsidR="00273313" w:rsidRPr="00186F2A">
        <w:rPr>
          <w:i/>
          <w:color w:val="000000" w:themeColor="text1"/>
          <w:sz w:val="28"/>
          <w:szCs w:val="28"/>
        </w:rPr>
        <w:t>of Energy Meter was within limits.  I</w:t>
      </w:r>
      <w:r w:rsidR="00EE39B9">
        <w:rPr>
          <w:i/>
          <w:color w:val="000000" w:themeColor="text1"/>
          <w:sz w:val="28"/>
          <w:szCs w:val="28"/>
        </w:rPr>
        <w:t>n</w:t>
      </w:r>
      <w:r w:rsidR="00273313" w:rsidRPr="00186F2A">
        <w:rPr>
          <w:i/>
          <w:color w:val="000000" w:themeColor="text1"/>
          <w:sz w:val="28"/>
          <w:szCs w:val="28"/>
        </w:rPr>
        <w:t xml:space="preserve"> view of the reports of ME Lab on both</w:t>
      </w:r>
      <w:r w:rsidR="00341D10">
        <w:rPr>
          <w:i/>
          <w:color w:val="000000" w:themeColor="text1"/>
          <w:sz w:val="28"/>
          <w:szCs w:val="28"/>
        </w:rPr>
        <w:t xml:space="preserve"> </w:t>
      </w:r>
      <w:r w:rsidR="00273313" w:rsidRPr="00186F2A">
        <w:rPr>
          <w:i/>
          <w:color w:val="000000" w:themeColor="text1"/>
          <w:sz w:val="28"/>
          <w:szCs w:val="28"/>
        </w:rPr>
        <w:t>the</w:t>
      </w:r>
      <w:r w:rsidR="00341D10">
        <w:rPr>
          <w:i/>
          <w:color w:val="000000" w:themeColor="text1"/>
          <w:sz w:val="28"/>
          <w:szCs w:val="28"/>
        </w:rPr>
        <w:t xml:space="preserve"> </w:t>
      </w:r>
      <w:r w:rsidR="00273313" w:rsidRPr="00186F2A">
        <w:rPr>
          <w:i/>
          <w:color w:val="000000" w:themeColor="text1"/>
          <w:sz w:val="28"/>
          <w:szCs w:val="28"/>
        </w:rPr>
        <w:t>said occasions, I agree with the Respondent that contention of the PR, that the Energy Meters were defective, is not sustainable as per applicable Regulations.</w:t>
      </w:r>
    </w:p>
    <w:p w:rsidR="00273313" w:rsidRDefault="00576D68" w:rsidP="00E83FF9">
      <w:pPr>
        <w:pStyle w:val="ListParagraph"/>
        <w:spacing w:line="480" w:lineRule="auto"/>
        <w:ind w:left="0" w:firstLine="720"/>
        <w:jc w:val="both"/>
        <w:rPr>
          <w:color w:val="000000" w:themeColor="text1"/>
          <w:sz w:val="28"/>
          <w:szCs w:val="28"/>
        </w:rPr>
      </w:pPr>
      <w:r>
        <w:rPr>
          <w:color w:val="000000" w:themeColor="text1"/>
          <w:sz w:val="28"/>
          <w:szCs w:val="28"/>
        </w:rPr>
        <w:t>As a sequel</w:t>
      </w:r>
      <w:r w:rsidR="00E83FF9">
        <w:rPr>
          <w:color w:val="000000" w:themeColor="text1"/>
          <w:sz w:val="28"/>
          <w:szCs w:val="28"/>
        </w:rPr>
        <w:t xml:space="preserve"> </w:t>
      </w:r>
      <w:r>
        <w:rPr>
          <w:color w:val="000000" w:themeColor="text1"/>
          <w:sz w:val="28"/>
          <w:szCs w:val="28"/>
        </w:rPr>
        <w:t>of above discussions, it proves beyond doubt that the  amount of Rs. 30,054/- charged to the Petitio</w:t>
      </w:r>
      <w:r w:rsidR="00E83FF9">
        <w:rPr>
          <w:color w:val="000000" w:themeColor="text1"/>
          <w:sz w:val="28"/>
          <w:szCs w:val="28"/>
        </w:rPr>
        <w:t>n</w:t>
      </w:r>
      <w:r>
        <w:rPr>
          <w:color w:val="000000" w:themeColor="text1"/>
          <w:sz w:val="28"/>
          <w:szCs w:val="28"/>
        </w:rPr>
        <w:t xml:space="preserve">er vide bill dated 13.09.2014 for the period from 01.05.2014 to 13.09.2014 and </w:t>
      </w:r>
      <w:r w:rsidR="00E83FF9">
        <w:rPr>
          <w:color w:val="000000" w:themeColor="text1"/>
          <w:sz w:val="28"/>
          <w:szCs w:val="28"/>
        </w:rPr>
        <w:t xml:space="preserve">                            </w:t>
      </w:r>
      <w:r>
        <w:rPr>
          <w:color w:val="000000" w:themeColor="text1"/>
          <w:sz w:val="28"/>
          <w:szCs w:val="28"/>
        </w:rPr>
        <w:t>Rs. 19,831/- vide bill dated 15.01.2015 for the period from 13.9.2014 to 15.01.2015 is on account of actual energy consumed and recorded by the respe</w:t>
      </w:r>
      <w:r w:rsidR="002C7125">
        <w:rPr>
          <w:color w:val="000000" w:themeColor="text1"/>
          <w:sz w:val="28"/>
          <w:szCs w:val="28"/>
        </w:rPr>
        <w:t>c</w:t>
      </w:r>
      <w:r>
        <w:rPr>
          <w:color w:val="000000" w:themeColor="text1"/>
          <w:sz w:val="28"/>
          <w:szCs w:val="28"/>
        </w:rPr>
        <w:t>tive Energy Meter</w:t>
      </w:r>
      <w:r w:rsidR="002C7125">
        <w:rPr>
          <w:color w:val="000000" w:themeColor="text1"/>
          <w:sz w:val="28"/>
          <w:szCs w:val="28"/>
        </w:rPr>
        <w:t>s</w:t>
      </w:r>
      <w:r w:rsidR="00A517A7">
        <w:rPr>
          <w:color w:val="000000" w:themeColor="text1"/>
          <w:sz w:val="28"/>
          <w:szCs w:val="28"/>
        </w:rPr>
        <w:t>,</w:t>
      </w:r>
      <w:r>
        <w:rPr>
          <w:color w:val="000000" w:themeColor="text1"/>
          <w:sz w:val="28"/>
          <w:szCs w:val="28"/>
        </w:rPr>
        <w:t xml:space="preserve"> is correct and recoverable.  I</w:t>
      </w:r>
      <w:r w:rsidR="00E83FF9">
        <w:rPr>
          <w:color w:val="000000" w:themeColor="text1"/>
          <w:sz w:val="28"/>
          <w:szCs w:val="28"/>
        </w:rPr>
        <w:t xml:space="preserve"> </w:t>
      </w:r>
      <w:r>
        <w:rPr>
          <w:color w:val="000000" w:themeColor="text1"/>
          <w:sz w:val="28"/>
          <w:szCs w:val="28"/>
        </w:rPr>
        <w:t>have, therefore, no hesitation to uphold the decision dated</w:t>
      </w:r>
      <w:r w:rsidR="00E83FF9">
        <w:rPr>
          <w:color w:val="000000" w:themeColor="text1"/>
          <w:sz w:val="28"/>
          <w:szCs w:val="28"/>
        </w:rPr>
        <w:t xml:space="preserve"> </w:t>
      </w:r>
      <w:r w:rsidR="002C7125">
        <w:rPr>
          <w:color w:val="000000" w:themeColor="text1"/>
          <w:sz w:val="28"/>
          <w:szCs w:val="28"/>
        </w:rPr>
        <w:t>12.07.2017</w:t>
      </w:r>
      <w:r w:rsidR="00E83FF9">
        <w:rPr>
          <w:color w:val="000000" w:themeColor="text1"/>
          <w:sz w:val="28"/>
          <w:szCs w:val="28"/>
        </w:rPr>
        <w:t xml:space="preserve"> </w:t>
      </w:r>
      <w:r>
        <w:rPr>
          <w:color w:val="000000" w:themeColor="text1"/>
          <w:sz w:val="28"/>
          <w:szCs w:val="28"/>
        </w:rPr>
        <w:t>of</w:t>
      </w:r>
      <w:r w:rsidR="00341D10">
        <w:rPr>
          <w:color w:val="000000" w:themeColor="text1"/>
          <w:sz w:val="28"/>
          <w:szCs w:val="28"/>
        </w:rPr>
        <w:t xml:space="preserve"> </w:t>
      </w:r>
      <w:r>
        <w:rPr>
          <w:color w:val="000000" w:themeColor="text1"/>
          <w:sz w:val="28"/>
          <w:szCs w:val="28"/>
        </w:rPr>
        <w:t>the Forum.</w:t>
      </w:r>
    </w:p>
    <w:p w:rsidR="00E83FF9" w:rsidRDefault="00E83FF9" w:rsidP="00E83FF9">
      <w:pPr>
        <w:pStyle w:val="ListParagraph"/>
        <w:spacing w:line="480" w:lineRule="auto"/>
        <w:ind w:left="0"/>
        <w:jc w:val="both"/>
        <w:rPr>
          <w:color w:val="000000" w:themeColor="text1"/>
          <w:sz w:val="28"/>
          <w:szCs w:val="28"/>
        </w:rPr>
      </w:pPr>
      <w:r>
        <w:rPr>
          <w:color w:val="000000" w:themeColor="text1"/>
          <w:sz w:val="28"/>
          <w:szCs w:val="28"/>
        </w:rPr>
        <w:t>7.</w:t>
      </w:r>
      <w:r>
        <w:rPr>
          <w:color w:val="000000" w:themeColor="text1"/>
          <w:sz w:val="28"/>
          <w:szCs w:val="28"/>
        </w:rPr>
        <w:tab/>
      </w:r>
      <w:r w:rsidR="003076CF">
        <w:rPr>
          <w:color w:val="000000" w:themeColor="text1"/>
          <w:sz w:val="28"/>
          <w:szCs w:val="28"/>
        </w:rPr>
        <w:t>The Appeal is dismissed.</w:t>
      </w:r>
    </w:p>
    <w:p w:rsidR="00D10456" w:rsidRPr="000C45BD" w:rsidRDefault="002C7125" w:rsidP="00D10456">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Pr>
          <w:rFonts w:ascii="Times New Roman" w:hAnsi="Times New Roman" w:cs="Times New Roman"/>
          <w:sz w:val="28"/>
          <w:szCs w:val="28"/>
        </w:rPr>
        <w:tab/>
      </w:r>
      <w:r w:rsidR="00D10456" w:rsidRPr="000C45BD">
        <w:rPr>
          <w:rFonts w:ascii="Times New Roman" w:hAnsi="Times New Roman" w:cs="Times New Roman"/>
          <w:sz w:val="28"/>
          <w:szCs w:val="28"/>
        </w:rPr>
        <w:t xml:space="preserve">In case, the </w:t>
      </w:r>
      <w:r w:rsidR="00D10456">
        <w:rPr>
          <w:rFonts w:ascii="Times New Roman" w:hAnsi="Times New Roman" w:cs="Times New Roman"/>
          <w:sz w:val="28"/>
          <w:szCs w:val="28"/>
        </w:rPr>
        <w:t>P</w:t>
      </w:r>
      <w:r w:rsidR="00D10456" w:rsidRPr="000C45BD">
        <w:rPr>
          <w:rFonts w:ascii="Times New Roman" w:hAnsi="Times New Roman" w:cs="Times New Roman"/>
          <w:sz w:val="28"/>
          <w:szCs w:val="28"/>
        </w:rPr>
        <w:t xml:space="preserve">etitioner or the Respondent (Licensee) is not satisfied with the above decision, </w:t>
      </w:r>
      <w:r w:rsidR="00D10456">
        <w:rPr>
          <w:rFonts w:ascii="Times New Roman" w:hAnsi="Times New Roman" w:cs="Times New Roman"/>
          <w:sz w:val="28"/>
          <w:szCs w:val="28"/>
        </w:rPr>
        <w:t>t</w:t>
      </w:r>
      <w:r w:rsidR="00D10456" w:rsidRPr="000C45BD">
        <w:rPr>
          <w:rFonts w:ascii="Times New Roman" w:hAnsi="Times New Roman" w:cs="Times New Roman"/>
          <w:sz w:val="28"/>
          <w:szCs w:val="28"/>
        </w:rPr>
        <w:t>he</w:t>
      </w:r>
      <w:r w:rsidR="00D10456">
        <w:rPr>
          <w:rFonts w:ascii="Times New Roman" w:hAnsi="Times New Roman" w:cs="Times New Roman"/>
          <w:sz w:val="28"/>
          <w:szCs w:val="28"/>
        </w:rPr>
        <w:t>y</w:t>
      </w:r>
      <w:r w:rsidR="00D10456" w:rsidRPr="000C45BD">
        <w:rPr>
          <w:rFonts w:ascii="Times New Roman" w:hAnsi="Times New Roman" w:cs="Times New Roman"/>
          <w:sz w:val="28"/>
          <w:szCs w:val="28"/>
        </w:rPr>
        <w:t xml:space="preserve"> </w:t>
      </w:r>
      <w:r w:rsidR="00D10456">
        <w:rPr>
          <w:rFonts w:ascii="Times New Roman" w:hAnsi="Times New Roman" w:cs="Times New Roman"/>
          <w:sz w:val="28"/>
          <w:szCs w:val="28"/>
        </w:rPr>
        <w:t>are a</w:t>
      </w:r>
      <w:r w:rsidR="00D10456" w:rsidRPr="000C45BD">
        <w:rPr>
          <w:rFonts w:ascii="Times New Roman" w:hAnsi="Times New Roman" w:cs="Times New Roman"/>
          <w:sz w:val="28"/>
          <w:szCs w:val="28"/>
        </w:rPr>
        <w:t>t liberty to seek appropriate remedy against this</w:t>
      </w:r>
      <w:r w:rsidR="00D10456">
        <w:rPr>
          <w:rFonts w:ascii="Times New Roman" w:hAnsi="Times New Roman" w:cs="Times New Roman"/>
          <w:sz w:val="28"/>
          <w:szCs w:val="28"/>
        </w:rPr>
        <w:t xml:space="preserve"> order from the appropriate Bodies</w:t>
      </w:r>
      <w:r w:rsidR="00D10456" w:rsidRPr="000C45BD">
        <w:rPr>
          <w:rFonts w:ascii="Times New Roman" w:hAnsi="Times New Roman" w:cs="Times New Roman"/>
          <w:sz w:val="28"/>
          <w:szCs w:val="28"/>
        </w:rPr>
        <w:t xml:space="preserve"> in accordance with Regulation 3.28 of Punjab State Electricity Regulatory Commission (Forum &amp; Ombudsman) Regulations – 201</w:t>
      </w:r>
      <w:r w:rsidR="00D10456">
        <w:rPr>
          <w:rFonts w:ascii="Times New Roman" w:hAnsi="Times New Roman" w:cs="Times New Roman"/>
          <w:sz w:val="28"/>
          <w:szCs w:val="28"/>
        </w:rPr>
        <w:t>6</w:t>
      </w:r>
      <w:r w:rsidR="00D10456" w:rsidRPr="000C45BD">
        <w:rPr>
          <w:rFonts w:ascii="Times New Roman" w:hAnsi="Times New Roman" w:cs="Times New Roman"/>
          <w:sz w:val="28"/>
          <w:szCs w:val="28"/>
        </w:rPr>
        <w:t>.</w:t>
      </w:r>
    </w:p>
    <w:p w:rsidR="00D10456" w:rsidRPr="000C45BD" w:rsidRDefault="00D10456" w:rsidP="00D10456">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 VIRINDER SINGH)</w:t>
      </w:r>
    </w:p>
    <w:p w:rsidR="00D10456" w:rsidRPr="000C45BD" w:rsidRDefault="00D10456" w:rsidP="00D10456">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D10456" w:rsidRPr="000C45BD" w:rsidRDefault="00D10456" w:rsidP="00D10456">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SAS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D10456" w:rsidRPr="000C45BD" w:rsidRDefault="00D10456" w:rsidP="00D10456">
      <w:pPr>
        <w:spacing w:line="480" w:lineRule="auto"/>
        <w:jc w:val="both"/>
        <w:rPr>
          <w:rFonts w:ascii="Times New Roman" w:hAnsi="Times New Roman" w:cs="Times New Roman"/>
          <w:b/>
          <w:sz w:val="28"/>
          <w:szCs w:val="28"/>
        </w:rPr>
      </w:pPr>
    </w:p>
    <w:p w:rsidR="00D10456" w:rsidRDefault="00D10456" w:rsidP="00D10456"/>
    <w:p w:rsidR="003076CF" w:rsidRPr="00EF0A5D" w:rsidRDefault="003076CF" w:rsidP="00E83FF9">
      <w:pPr>
        <w:pStyle w:val="ListParagraph"/>
        <w:spacing w:line="480" w:lineRule="auto"/>
        <w:ind w:left="0"/>
        <w:jc w:val="both"/>
        <w:rPr>
          <w:color w:val="000000" w:themeColor="text1"/>
          <w:sz w:val="28"/>
          <w:szCs w:val="28"/>
        </w:rPr>
      </w:pPr>
    </w:p>
    <w:p w:rsidR="00B1571A" w:rsidRDefault="00B1571A" w:rsidP="00B1571A">
      <w:pPr>
        <w:pStyle w:val="ListParagraph"/>
        <w:spacing w:line="480" w:lineRule="auto"/>
        <w:jc w:val="both"/>
        <w:rPr>
          <w:color w:val="000000" w:themeColor="text1"/>
          <w:sz w:val="28"/>
          <w:szCs w:val="28"/>
        </w:rPr>
      </w:pPr>
    </w:p>
    <w:p w:rsidR="00B1571A" w:rsidRDefault="00B1571A" w:rsidP="00B1571A">
      <w:pPr>
        <w:pStyle w:val="ListParagraph"/>
        <w:spacing w:line="480" w:lineRule="auto"/>
        <w:jc w:val="both"/>
        <w:rPr>
          <w:color w:val="000000" w:themeColor="text1"/>
          <w:sz w:val="28"/>
          <w:szCs w:val="28"/>
        </w:rPr>
      </w:pPr>
    </w:p>
    <w:p w:rsidR="00B1571A" w:rsidRDefault="00B1571A" w:rsidP="00B1571A">
      <w:pPr>
        <w:pStyle w:val="ListParagraph"/>
        <w:spacing w:line="480" w:lineRule="auto"/>
        <w:jc w:val="both"/>
        <w:rPr>
          <w:color w:val="000000" w:themeColor="text1"/>
          <w:sz w:val="28"/>
          <w:szCs w:val="28"/>
        </w:rPr>
      </w:pPr>
    </w:p>
    <w:p w:rsidR="00B1571A" w:rsidRDefault="00B1571A" w:rsidP="00B1571A">
      <w:pPr>
        <w:pStyle w:val="ListParagraph"/>
        <w:spacing w:line="480" w:lineRule="auto"/>
        <w:jc w:val="both"/>
        <w:rPr>
          <w:color w:val="000000" w:themeColor="text1"/>
          <w:sz w:val="28"/>
          <w:szCs w:val="28"/>
        </w:rPr>
      </w:pPr>
    </w:p>
    <w:p w:rsidR="00B1571A" w:rsidRDefault="00B1571A" w:rsidP="00B1571A">
      <w:pPr>
        <w:pStyle w:val="ListParagraph"/>
        <w:spacing w:line="480" w:lineRule="auto"/>
        <w:jc w:val="both"/>
        <w:rPr>
          <w:color w:val="000000" w:themeColor="text1"/>
          <w:sz w:val="28"/>
          <w:szCs w:val="28"/>
        </w:rPr>
      </w:pPr>
    </w:p>
    <w:p w:rsidR="001071B2" w:rsidRDefault="00F85E9E" w:rsidP="00B1571A">
      <w:pPr>
        <w:pStyle w:val="ListParagraph"/>
        <w:spacing w:line="480" w:lineRule="auto"/>
        <w:jc w:val="both"/>
        <w:rPr>
          <w:sz w:val="28"/>
          <w:szCs w:val="28"/>
        </w:rPr>
      </w:pPr>
      <w:r w:rsidRPr="00DB2357">
        <w:rPr>
          <w:sz w:val="28"/>
          <w:szCs w:val="28"/>
        </w:rPr>
        <w:t xml:space="preserve"> </w:t>
      </w:r>
    </w:p>
    <w:p w:rsidR="00E1328D" w:rsidRDefault="00E1328D" w:rsidP="00B1571A">
      <w:pPr>
        <w:pStyle w:val="ListParagraph"/>
        <w:spacing w:line="480" w:lineRule="auto"/>
        <w:jc w:val="both"/>
        <w:rPr>
          <w:sz w:val="28"/>
          <w:szCs w:val="28"/>
        </w:rPr>
      </w:pPr>
    </w:p>
    <w:p w:rsidR="00E1328D" w:rsidRDefault="00E1328D" w:rsidP="00B1571A">
      <w:pPr>
        <w:pStyle w:val="ListParagraph"/>
        <w:spacing w:line="480" w:lineRule="auto"/>
        <w:jc w:val="both"/>
        <w:rPr>
          <w:sz w:val="28"/>
          <w:szCs w:val="28"/>
        </w:rPr>
      </w:pPr>
    </w:p>
    <w:p w:rsidR="00E1328D" w:rsidRDefault="00E1328D" w:rsidP="00B1571A">
      <w:pPr>
        <w:pStyle w:val="ListParagraph"/>
        <w:spacing w:line="480" w:lineRule="auto"/>
        <w:jc w:val="both"/>
        <w:rPr>
          <w:sz w:val="28"/>
          <w:szCs w:val="28"/>
        </w:rPr>
      </w:pPr>
    </w:p>
    <w:p w:rsidR="00E1328D" w:rsidRDefault="00E1328D" w:rsidP="00B1571A">
      <w:pPr>
        <w:pStyle w:val="ListParagraph"/>
        <w:spacing w:line="480" w:lineRule="auto"/>
        <w:jc w:val="both"/>
        <w:rPr>
          <w:sz w:val="28"/>
          <w:szCs w:val="28"/>
        </w:rPr>
      </w:pPr>
    </w:p>
    <w:p w:rsidR="00E1328D" w:rsidRDefault="00E1328D" w:rsidP="00B1571A">
      <w:pPr>
        <w:pStyle w:val="ListParagraph"/>
        <w:spacing w:line="480" w:lineRule="auto"/>
        <w:jc w:val="both"/>
        <w:rPr>
          <w:sz w:val="28"/>
          <w:szCs w:val="28"/>
        </w:rPr>
      </w:pPr>
    </w:p>
    <w:p w:rsidR="00E1328D" w:rsidRDefault="00E1328D" w:rsidP="00B1571A">
      <w:pPr>
        <w:pStyle w:val="ListParagraph"/>
        <w:spacing w:line="480" w:lineRule="auto"/>
        <w:jc w:val="both"/>
        <w:rPr>
          <w:sz w:val="28"/>
          <w:szCs w:val="28"/>
        </w:rPr>
      </w:pPr>
    </w:p>
    <w:p w:rsidR="00E1328D" w:rsidRDefault="00E1328D" w:rsidP="00B1571A">
      <w:pPr>
        <w:pStyle w:val="ListParagraph"/>
        <w:spacing w:line="480" w:lineRule="auto"/>
        <w:jc w:val="both"/>
        <w:rPr>
          <w:sz w:val="28"/>
          <w:szCs w:val="28"/>
        </w:rPr>
      </w:pPr>
    </w:p>
    <w:p w:rsidR="00E1328D" w:rsidRDefault="00E1328D" w:rsidP="00B1571A">
      <w:pPr>
        <w:pStyle w:val="ListParagraph"/>
        <w:spacing w:line="480" w:lineRule="auto"/>
        <w:jc w:val="both"/>
        <w:rPr>
          <w:sz w:val="28"/>
          <w:szCs w:val="28"/>
        </w:rPr>
      </w:pPr>
    </w:p>
    <w:p w:rsidR="00E1328D" w:rsidRDefault="00E1328D" w:rsidP="00B1571A">
      <w:pPr>
        <w:pStyle w:val="ListParagraph"/>
        <w:spacing w:line="480" w:lineRule="auto"/>
        <w:jc w:val="both"/>
        <w:rPr>
          <w:sz w:val="28"/>
          <w:szCs w:val="28"/>
        </w:rPr>
      </w:pPr>
    </w:p>
    <w:p w:rsidR="00E1328D" w:rsidRPr="00DB2357" w:rsidRDefault="00E1328D" w:rsidP="00B1571A">
      <w:pPr>
        <w:pStyle w:val="ListParagraph"/>
        <w:spacing w:line="480" w:lineRule="auto"/>
        <w:jc w:val="both"/>
        <w:rPr>
          <w:sz w:val="28"/>
          <w:szCs w:val="28"/>
        </w:rPr>
      </w:pPr>
    </w:p>
    <w:p w:rsidR="00E156E0" w:rsidRDefault="00DB2357" w:rsidP="00E156E0">
      <w:pPr>
        <w:spacing w:line="480" w:lineRule="auto"/>
        <w:jc w:val="both"/>
        <w:rPr>
          <w:rFonts w:ascii="Times New Roman" w:hAnsi="Times New Roman" w:cs="Times New Roman"/>
          <w:sz w:val="28"/>
          <w:szCs w:val="28"/>
        </w:rPr>
      </w:pPr>
      <w:r w:rsidRPr="00DB2357">
        <w:rPr>
          <w:rFonts w:ascii="Times New Roman" w:hAnsi="Times New Roman" w:cs="Times New Roman"/>
          <w:sz w:val="28"/>
          <w:szCs w:val="28"/>
        </w:rPr>
        <w:tab/>
      </w:r>
    </w:p>
    <w:sectPr w:rsidR="00E156E0" w:rsidSect="00725F5F">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565" w:rsidRDefault="00470565" w:rsidP="001D7737">
      <w:pPr>
        <w:spacing w:after="0" w:line="240" w:lineRule="auto"/>
      </w:pPr>
      <w:r>
        <w:separator/>
      </w:r>
    </w:p>
  </w:endnote>
  <w:endnote w:type="continuationSeparator" w:id="1">
    <w:p w:rsidR="00470565" w:rsidRDefault="00470565" w:rsidP="001D7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9A" w:rsidRDefault="0017462C" w:rsidP="00CD13D1">
    <w:pPr>
      <w:pStyle w:val="Footer"/>
      <w:framePr w:wrap="around" w:vAnchor="text" w:hAnchor="margin" w:xAlign="center" w:y="1"/>
      <w:rPr>
        <w:rStyle w:val="PageNumber"/>
      </w:rPr>
    </w:pPr>
    <w:r>
      <w:rPr>
        <w:rStyle w:val="PageNumber"/>
      </w:rPr>
      <w:fldChar w:fldCharType="begin"/>
    </w:r>
    <w:r w:rsidR="00E36133">
      <w:rPr>
        <w:rStyle w:val="PageNumber"/>
      </w:rPr>
      <w:instrText xml:space="preserve">PAGE  </w:instrText>
    </w:r>
    <w:r>
      <w:rPr>
        <w:rStyle w:val="PageNumber"/>
      </w:rPr>
      <w:fldChar w:fldCharType="end"/>
    </w:r>
  </w:p>
  <w:p w:rsidR="00AA799A" w:rsidRDefault="004705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9A" w:rsidRDefault="00470565" w:rsidP="00CD13D1">
    <w:pPr>
      <w:pStyle w:val="Footer"/>
      <w:framePr w:wrap="around" w:vAnchor="text" w:hAnchor="margin" w:xAlign="center" w:y="1"/>
      <w:rPr>
        <w:rStyle w:val="PageNumber"/>
      </w:rPr>
    </w:pPr>
  </w:p>
  <w:p w:rsidR="00AA799A" w:rsidRDefault="00470565" w:rsidP="001F64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E5" w:rsidRDefault="005D5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565" w:rsidRDefault="00470565" w:rsidP="001D7737">
      <w:pPr>
        <w:spacing w:after="0" w:line="240" w:lineRule="auto"/>
      </w:pPr>
      <w:r>
        <w:separator/>
      </w:r>
    </w:p>
  </w:footnote>
  <w:footnote w:type="continuationSeparator" w:id="1">
    <w:p w:rsidR="00470565" w:rsidRDefault="00470565" w:rsidP="001D77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E5" w:rsidRDefault="005D5E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31610" o:spid="_x0000_s1229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6172"/>
      <w:docPartObj>
        <w:docPartGallery w:val="Page Numbers (Top of Page)"/>
        <w:docPartUnique/>
      </w:docPartObj>
    </w:sdtPr>
    <w:sdtContent>
      <w:p w:rsidR="00D43B0E" w:rsidRDefault="005D5EE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31611" o:spid="_x0000_s1229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13</w:t>
          </w:r>
        </w:fldSimple>
      </w:p>
    </w:sdtContent>
  </w:sdt>
  <w:p w:rsidR="001F643A" w:rsidRDefault="001F64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E5" w:rsidRDefault="005D5E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31609" o:spid="_x0000_s1228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FBC16B7"/>
    <w:multiLevelType w:val="hybridMultilevel"/>
    <w:tmpl w:val="237EFBBC"/>
    <w:lvl w:ilvl="0" w:tplc="D1C894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6D7C9A"/>
    <w:multiLevelType w:val="hybridMultilevel"/>
    <w:tmpl w:val="55C49194"/>
    <w:lvl w:ilvl="0" w:tplc="97E6BF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F91E51"/>
    <w:multiLevelType w:val="hybridMultilevel"/>
    <w:tmpl w:val="9782C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4684815"/>
    <w:multiLevelType w:val="hybridMultilevel"/>
    <w:tmpl w:val="D1342CFE"/>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5E1D5374"/>
    <w:multiLevelType w:val="hybridMultilevel"/>
    <w:tmpl w:val="FB68765C"/>
    <w:lvl w:ilvl="0" w:tplc="1AC6A8BE">
      <w:start w:val="1"/>
      <w:numFmt w:val="lowerRoman"/>
      <w:lvlText w:val="%1)"/>
      <w:lvlJc w:val="left"/>
      <w:pPr>
        <w:ind w:left="4380" w:hanging="72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6">
    <w:nsid w:val="5FEB045E"/>
    <w:multiLevelType w:val="hybridMultilevel"/>
    <w:tmpl w:val="4F20E444"/>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7">
    <w:nsid w:val="71552773"/>
    <w:multiLevelType w:val="hybridMultilevel"/>
    <w:tmpl w:val="CCA43BF2"/>
    <w:lvl w:ilvl="0" w:tplc="A20C451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25BDA"/>
    <w:multiLevelType w:val="hybridMultilevel"/>
    <w:tmpl w:val="0740A40A"/>
    <w:lvl w:ilvl="0" w:tplc="90E8C0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57D09"/>
    <w:multiLevelType w:val="hybridMultilevel"/>
    <w:tmpl w:val="E228D5D4"/>
    <w:lvl w:ilvl="0" w:tplc="DF706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5"/>
  </w:num>
  <w:num w:numId="5">
    <w:abstractNumId w:val="7"/>
  </w:num>
  <w:num w:numId="6">
    <w:abstractNumId w:val="8"/>
  </w:num>
  <w:num w:numId="7">
    <w:abstractNumId w:val="9"/>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A73F76"/>
    <w:rsid w:val="00003CB0"/>
    <w:rsid w:val="00010348"/>
    <w:rsid w:val="000155D9"/>
    <w:rsid w:val="00017467"/>
    <w:rsid w:val="000177E7"/>
    <w:rsid w:val="00024290"/>
    <w:rsid w:val="000255AA"/>
    <w:rsid w:val="00037E4A"/>
    <w:rsid w:val="0004654B"/>
    <w:rsid w:val="000574D4"/>
    <w:rsid w:val="00057DC3"/>
    <w:rsid w:val="0008249A"/>
    <w:rsid w:val="00082B4B"/>
    <w:rsid w:val="000844C5"/>
    <w:rsid w:val="00084AD1"/>
    <w:rsid w:val="00085563"/>
    <w:rsid w:val="000874E3"/>
    <w:rsid w:val="0009326B"/>
    <w:rsid w:val="000A7242"/>
    <w:rsid w:val="000B39E8"/>
    <w:rsid w:val="000C203B"/>
    <w:rsid w:val="000C3159"/>
    <w:rsid w:val="000C628E"/>
    <w:rsid w:val="000C6364"/>
    <w:rsid w:val="000C657B"/>
    <w:rsid w:val="000C7F0B"/>
    <w:rsid w:val="000D0D89"/>
    <w:rsid w:val="000F062B"/>
    <w:rsid w:val="00103A35"/>
    <w:rsid w:val="00104C83"/>
    <w:rsid w:val="001071B2"/>
    <w:rsid w:val="001163E4"/>
    <w:rsid w:val="001253A4"/>
    <w:rsid w:val="00127385"/>
    <w:rsid w:val="00127F62"/>
    <w:rsid w:val="00140108"/>
    <w:rsid w:val="00153A87"/>
    <w:rsid w:val="0017462C"/>
    <w:rsid w:val="00182DA6"/>
    <w:rsid w:val="00183E57"/>
    <w:rsid w:val="00186F2A"/>
    <w:rsid w:val="00187D71"/>
    <w:rsid w:val="00190762"/>
    <w:rsid w:val="00191B34"/>
    <w:rsid w:val="001A5A1B"/>
    <w:rsid w:val="001B5FE1"/>
    <w:rsid w:val="001B6F5D"/>
    <w:rsid w:val="001B7CCF"/>
    <w:rsid w:val="001C0BDE"/>
    <w:rsid w:val="001C281F"/>
    <w:rsid w:val="001D43CD"/>
    <w:rsid w:val="001D6D09"/>
    <w:rsid w:val="001D7737"/>
    <w:rsid w:val="001E3480"/>
    <w:rsid w:val="001E4ED3"/>
    <w:rsid w:val="001E6619"/>
    <w:rsid w:val="001F643A"/>
    <w:rsid w:val="001F7C0F"/>
    <w:rsid w:val="002068CD"/>
    <w:rsid w:val="00210014"/>
    <w:rsid w:val="00210B96"/>
    <w:rsid w:val="00216FB6"/>
    <w:rsid w:val="002206B2"/>
    <w:rsid w:val="002237C7"/>
    <w:rsid w:val="00226B32"/>
    <w:rsid w:val="00232079"/>
    <w:rsid w:val="002328D8"/>
    <w:rsid w:val="00243DC9"/>
    <w:rsid w:val="002442B5"/>
    <w:rsid w:val="0026544C"/>
    <w:rsid w:val="00273313"/>
    <w:rsid w:val="00275C24"/>
    <w:rsid w:val="002906F9"/>
    <w:rsid w:val="002947BF"/>
    <w:rsid w:val="002C0EE6"/>
    <w:rsid w:val="002C1948"/>
    <w:rsid w:val="002C1F61"/>
    <w:rsid w:val="002C4A35"/>
    <w:rsid w:val="002C4ECE"/>
    <w:rsid w:val="002C65F1"/>
    <w:rsid w:val="002C7125"/>
    <w:rsid w:val="002D7541"/>
    <w:rsid w:val="002E26FF"/>
    <w:rsid w:val="002F5417"/>
    <w:rsid w:val="003019FA"/>
    <w:rsid w:val="003070C6"/>
    <w:rsid w:val="003076CF"/>
    <w:rsid w:val="00322E17"/>
    <w:rsid w:val="0032436E"/>
    <w:rsid w:val="00341D10"/>
    <w:rsid w:val="003563A7"/>
    <w:rsid w:val="0036012B"/>
    <w:rsid w:val="0036256C"/>
    <w:rsid w:val="00367EA1"/>
    <w:rsid w:val="003923BC"/>
    <w:rsid w:val="0039538C"/>
    <w:rsid w:val="00395941"/>
    <w:rsid w:val="00397A90"/>
    <w:rsid w:val="003A2C2B"/>
    <w:rsid w:val="003A3B61"/>
    <w:rsid w:val="003B5E97"/>
    <w:rsid w:val="003D1F82"/>
    <w:rsid w:val="003D725A"/>
    <w:rsid w:val="003E0FBF"/>
    <w:rsid w:val="003E2092"/>
    <w:rsid w:val="003E464D"/>
    <w:rsid w:val="003F7125"/>
    <w:rsid w:val="00412497"/>
    <w:rsid w:val="00417E4B"/>
    <w:rsid w:val="004203E8"/>
    <w:rsid w:val="004272FE"/>
    <w:rsid w:val="004301ED"/>
    <w:rsid w:val="00444DF7"/>
    <w:rsid w:val="00466555"/>
    <w:rsid w:val="00470565"/>
    <w:rsid w:val="004848DF"/>
    <w:rsid w:val="00485A59"/>
    <w:rsid w:val="00490955"/>
    <w:rsid w:val="00490B47"/>
    <w:rsid w:val="004918E2"/>
    <w:rsid w:val="00491FF1"/>
    <w:rsid w:val="004A4823"/>
    <w:rsid w:val="004B66D2"/>
    <w:rsid w:val="004D22F5"/>
    <w:rsid w:val="004D31D4"/>
    <w:rsid w:val="004D498D"/>
    <w:rsid w:val="004E5C56"/>
    <w:rsid w:val="004F20D6"/>
    <w:rsid w:val="00500ABA"/>
    <w:rsid w:val="00505CAB"/>
    <w:rsid w:val="005101F1"/>
    <w:rsid w:val="005135BF"/>
    <w:rsid w:val="00531F32"/>
    <w:rsid w:val="00533973"/>
    <w:rsid w:val="00541911"/>
    <w:rsid w:val="005433A9"/>
    <w:rsid w:val="00545C2D"/>
    <w:rsid w:val="00554C80"/>
    <w:rsid w:val="00567DC3"/>
    <w:rsid w:val="00570E60"/>
    <w:rsid w:val="00576156"/>
    <w:rsid w:val="00576D68"/>
    <w:rsid w:val="00577AB8"/>
    <w:rsid w:val="0058398C"/>
    <w:rsid w:val="00584E0E"/>
    <w:rsid w:val="0058759A"/>
    <w:rsid w:val="005904FF"/>
    <w:rsid w:val="005918A9"/>
    <w:rsid w:val="00594D3F"/>
    <w:rsid w:val="005B6A7D"/>
    <w:rsid w:val="005C43CF"/>
    <w:rsid w:val="005C6DAE"/>
    <w:rsid w:val="005D2785"/>
    <w:rsid w:val="005D5EE5"/>
    <w:rsid w:val="005E2486"/>
    <w:rsid w:val="005F3305"/>
    <w:rsid w:val="005F3D61"/>
    <w:rsid w:val="005F61A0"/>
    <w:rsid w:val="006001CF"/>
    <w:rsid w:val="006078B0"/>
    <w:rsid w:val="006079D4"/>
    <w:rsid w:val="006119EE"/>
    <w:rsid w:val="006134A5"/>
    <w:rsid w:val="00613E40"/>
    <w:rsid w:val="00614C6A"/>
    <w:rsid w:val="006167E2"/>
    <w:rsid w:val="006318E5"/>
    <w:rsid w:val="006339C1"/>
    <w:rsid w:val="0063529F"/>
    <w:rsid w:val="00637DFE"/>
    <w:rsid w:val="00642E68"/>
    <w:rsid w:val="00650241"/>
    <w:rsid w:val="00651D0D"/>
    <w:rsid w:val="00655CB3"/>
    <w:rsid w:val="00656150"/>
    <w:rsid w:val="0065628E"/>
    <w:rsid w:val="0066264F"/>
    <w:rsid w:val="006628B9"/>
    <w:rsid w:val="006672A9"/>
    <w:rsid w:val="00675739"/>
    <w:rsid w:val="0069043F"/>
    <w:rsid w:val="00690A23"/>
    <w:rsid w:val="006A3168"/>
    <w:rsid w:val="006A605A"/>
    <w:rsid w:val="006C1F8A"/>
    <w:rsid w:val="006D3364"/>
    <w:rsid w:val="006D728C"/>
    <w:rsid w:val="006E0A41"/>
    <w:rsid w:val="006E347B"/>
    <w:rsid w:val="006F5F86"/>
    <w:rsid w:val="007020B3"/>
    <w:rsid w:val="00710D4B"/>
    <w:rsid w:val="00711B40"/>
    <w:rsid w:val="007131A2"/>
    <w:rsid w:val="00713BC7"/>
    <w:rsid w:val="00715A7C"/>
    <w:rsid w:val="00720431"/>
    <w:rsid w:val="00725F5F"/>
    <w:rsid w:val="007274B0"/>
    <w:rsid w:val="00736402"/>
    <w:rsid w:val="00754534"/>
    <w:rsid w:val="0077512C"/>
    <w:rsid w:val="00780B50"/>
    <w:rsid w:val="0078432E"/>
    <w:rsid w:val="007872FD"/>
    <w:rsid w:val="007A0A83"/>
    <w:rsid w:val="007A3061"/>
    <w:rsid w:val="007A5F0F"/>
    <w:rsid w:val="007B6329"/>
    <w:rsid w:val="007C02A5"/>
    <w:rsid w:val="007C4EAE"/>
    <w:rsid w:val="007D179F"/>
    <w:rsid w:val="007D3DD0"/>
    <w:rsid w:val="007D703E"/>
    <w:rsid w:val="007E132D"/>
    <w:rsid w:val="00812FF5"/>
    <w:rsid w:val="00835F34"/>
    <w:rsid w:val="008415EF"/>
    <w:rsid w:val="0084310E"/>
    <w:rsid w:val="00847F53"/>
    <w:rsid w:val="008546A5"/>
    <w:rsid w:val="00891FDD"/>
    <w:rsid w:val="008B0286"/>
    <w:rsid w:val="008B4BEE"/>
    <w:rsid w:val="008C00DF"/>
    <w:rsid w:val="008D18A3"/>
    <w:rsid w:val="00900D19"/>
    <w:rsid w:val="0090478C"/>
    <w:rsid w:val="00905866"/>
    <w:rsid w:val="00923125"/>
    <w:rsid w:val="009271BA"/>
    <w:rsid w:val="00935E5D"/>
    <w:rsid w:val="00936AA2"/>
    <w:rsid w:val="00946DFC"/>
    <w:rsid w:val="0097110A"/>
    <w:rsid w:val="0097521D"/>
    <w:rsid w:val="00996896"/>
    <w:rsid w:val="009B471C"/>
    <w:rsid w:val="00A048A9"/>
    <w:rsid w:val="00A0774F"/>
    <w:rsid w:val="00A20058"/>
    <w:rsid w:val="00A24A39"/>
    <w:rsid w:val="00A252BC"/>
    <w:rsid w:val="00A34130"/>
    <w:rsid w:val="00A36C93"/>
    <w:rsid w:val="00A4256E"/>
    <w:rsid w:val="00A517A7"/>
    <w:rsid w:val="00A57AC6"/>
    <w:rsid w:val="00A652F2"/>
    <w:rsid w:val="00A658C2"/>
    <w:rsid w:val="00A7282A"/>
    <w:rsid w:val="00A73F76"/>
    <w:rsid w:val="00A772F6"/>
    <w:rsid w:val="00A80779"/>
    <w:rsid w:val="00A818FD"/>
    <w:rsid w:val="00A86FB2"/>
    <w:rsid w:val="00A91FA0"/>
    <w:rsid w:val="00AA6175"/>
    <w:rsid w:val="00AA709A"/>
    <w:rsid w:val="00AB3BB5"/>
    <w:rsid w:val="00AC4C39"/>
    <w:rsid w:val="00AC6F11"/>
    <w:rsid w:val="00AC7C58"/>
    <w:rsid w:val="00AD4DBA"/>
    <w:rsid w:val="00AE7E57"/>
    <w:rsid w:val="00AF0892"/>
    <w:rsid w:val="00AF27F7"/>
    <w:rsid w:val="00B05DEC"/>
    <w:rsid w:val="00B068D2"/>
    <w:rsid w:val="00B1571A"/>
    <w:rsid w:val="00B171C8"/>
    <w:rsid w:val="00B26368"/>
    <w:rsid w:val="00B3691A"/>
    <w:rsid w:val="00B45569"/>
    <w:rsid w:val="00B46715"/>
    <w:rsid w:val="00B562DB"/>
    <w:rsid w:val="00B61372"/>
    <w:rsid w:val="00B644D2"/>
    <w:rsid w:val="00B64974"/>
    <w:rsid w:val="00B66A3D"/>
    <w:rsid w:val="00B73D5E"/>
    <w:rsid w:val="00B81531"/>
    <w:rsid w:val="00B8704B"/>
    <w:rsid w:val="00B94782"/>
    <w:rsid w:val="00B96794"/>
    <w:rsid w:val="00B97157"/>
    <w:rsid w:val="00BA38FC"/>
    <w:rsid w:val="00BB1CF3"/>
    <w:rsid w:val="00BB7D16"/>
    <w:rsid w:val="00BC66BD"/>
    <w:rsid w:val="00BC75BA"/>
    <w:rsid w:val="00BD5DD0"/>
    <w:rsid w:val="00BF4921"/>
    <w:rsid w:val="00BF691B"/>
    <w:rsid w:val="00BF7831"/>
    <w:rsid w:val="00C05C1C"/>
    <w:rsid w:val="00C12C62"/>
    <w:rsid w:val="00C12EB3"/>
    <w:rsid w:val="00C26E1B"/>
    <w:rsid w:val="00C359C5"/>
    <w:rsid w:val="00C37A37"/>
    <w:rsid w:val="00C43DE4"/>
    <w:rsid w:val="00C64C42"/>
    <w:rsid w:val="00C71557"/>
    <w:rsid w:val="00C71EBA"/>
    <w:rsid w:val="00C74D53"/>
    <w:rsid w:val="00C75E80"/>
    <w:rsid w:val="00C8461D"/>
    <w:rsid w:val="00C851C9"/>
    <w:rsid w:val="00C85B43"/>
    <w:rsid w:val="00C864AE"/>
    <w:rsid w:val="00C91D02"/>
    <w:rsid w:val="00CA169A"/>
    <w:rsid w:val="00CB03BC"/>
    <w:rsid w:val="00CB04F7"/>
    <w:rsid w:val="00CB198F"/>
    <w:rsid w:val="00CB6CBE"/>
    <w:rsid w:val="00CC1EF1"/>
    <w:rsid w:val="00CE5EB5"/>
    <w:rsid w:val="00CE6874"/>
    <w:rsid w:val="00CE6EB4"/>
    <w:rsid w:val="00D10456"/>
    <w:rsid w:val="00D126FE"/>
    <w:rsid w:val="00D227B9"/>
    <w:rsid w:val="00D435D1"/>
    <w:rsid w:val="00D43B0E"/>
    <w:rsid w:val="00D45CE8"/>
    <w:rsid w:val="00D4761C"/>
    <w:rsid w:val="00D55282"/>
    <w:rsid w:val="00D61958"/>
    <w:rsid w:val="00D6423B"/>
    <w:rsid w:val="00D64537"/>
    <w:rsid w:val="00D7245A"/>
    <w:rsid w:val="00D741CD"/>
    <w:rsid w:val="00D75492"/>
    <w:rsid w:val="00D86ED7"/>
    <w:rsid w:val="00D93655"/>
    <w:rsid w:val="00D959A0"/>
    <w:rsid w:val="00D963B5"/>
    <w:rsid w:val="00D97034"/>
    <w:rsid w:val="00DA119F"/>
    <w:rsid w:val="00DA45EF"/>
    <w:rsid w:val="00DA4B2A"/>
    <w:rsid w:val="00DA725A"/>
    <w:rsid w:val="00DB1C16"/>
    <w:rsid w:val="00DB2357"/>
    <w:rsid w:val="00DB48C6"/>
    <w:rsid w:val="00DB551E"/>
    <w:rsid w:val="00DC47F5"/>
    <w:rsid w:val="00DC629B"/>
    <w:rsid w:val="00DC6E65"/>
    <w:rsid w:val="00DD1390"/>
    <w:rsid w:val="00DD61FE"/>
    <w:rsid w:val="00DE1CF4"/>
    <w:rsid w:val="00DE2BB0"/>
    <w:rsid w:val="00DF3010"/>
    <w:rsid w:val="00DF32CF"/>
    <w:rsid w:val="00DF7AAD"/>
    <w:rsid w:val="00E13243"/>
    <w:rsid w:val="00E1328D"/>
    <w:rsid w:val="00E156E0"/>
    <w:rsid w:val="00E36133"/>
    <w:rsid w:val="00E36835"/>
    <w:rsid w:val="00E42BF2"/>
    <w:rsid w:val="00E52D61"/>
    <w:rsid w:val="00E6022F"/>
    <w:rsid w:val="00E6042C"/>
    <w:rsid w:val="00E82305"/>
    <w:rsid w:val="00E83FF9"/>
    <w:rsid w:val="00E85061"/>
    <w:rsid w:val="00E9172E"/>
    <w:rsid w:val="00E9644C"/>
    <w:rsid w:val="00EA09BB"/>
    <w:rsid w:val="00EB5933"/>
    <w:rsid w:val="00EC0FDB"/>
    <w:rsid w:val="00EC3217"/>
    <w:rsid w:val="00EC5B23"/>
    <w:rsid w:val="00ED2203"/>
    <w:rsid w:val="00EE39B9"/>
    <w:rsid w:val="00EE51D6"/>
    <w:rsid w:val="00EF0A5D"/>
    <w:rsid w:val="00EF4673"/>
    <w:rsid w:val="00EF59D0"/>
    <w:rsid w:val="00EF77F3"/>
    <w:rsid w:val="00F01DBC"/>
    <w:rsid w:val="00F114C5"/>
    <w:rsid w:val="00F23632"/>
    <w:rsid w:val="00F247A6"/>
    <w:rsid w:val="00F36D73"/>
    <w:rsid w:val="00F56F16"/>
    <w:rsid w:val="00F66D9D"/>
    <w:rsid w:val="00F71105"/>
    <w:rsid w:val="00F72F08"/>
    <w:rsid w:val="00F82932"/>
    <w:rsid w:val="00F82D08"/>
    <w:rsid w:val="00F85E9E"/>
    <w:rsid w:val="00F9293B"/>
    <w:rsid w:val="00F9765A"/>
    <w:rsid w:val="00FA4786"/>
    <w:rsid w:val="00FA5914"/>
    <w:rsid w:val="00FB1FC1"/>
    <w:rsid w:val="00FC5953"/>
    <w:rsid w:val="00FD6F7C"/>
    <w:rsid w:val="00FE6628"/>
    <w:rsid w:val="00FF4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3F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73F76"/>
    <w:rPr>
      <w:rFonts w:ascii="Times New Roman" w:eastAsia="Times New Roman" w:hAnsi="Times New Roman" w:cs="Times New Roman"/>
      <w:sz w:val="24"/>
      <w:szCs w:val="24"/>
    </w:rPr>
  </w:style>
  <w:style w:type="character" w:styleId="PageNumber">
    <w:name w:val="page number"/>
    <w:basedOn w:val="DefaultParagraphFont"/>
    <w:rsid w:val="00A73F76"/>
  </w:style>
  <w:style w:type="paragraph" w:styleId="ListParagraph">
    <w:name w:val="List Paragraph"/>
    <w:basedOn w:val="Normal"/>
    <w:uiPriority w:val="34"/>
    <w:qFormat/>
    <w:rsid w:val="00A73F76"/>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0574D4"/>
    <w:pPr>
      <w:spacing w:after="0" w:line="240" w:lineRule="auto"/>
    </w:pPr>
    <w:rPr>
      <w:rFonts w:eastAsiaTheme="minorHAnsi"/>
    </w:rPr>
  </w:style>
  <w:style w:type="paragraph" w:styleId="Header">
    <w:name w:val="header"/>
    <w:basedOn w:val="Normal"/>
    <w:link w:val="HeaderChar"/>
    <w:uiPriority w:val="99"/>
    <w:unhideWhenUsed/>
    <w:rsid w:val="000C3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59"/>
  </w:style>
  <w:style w:type="table" w:styleId="TableGrid">
    <w:name w:val="Table Grid"/>
    <w:basedOn w:val="TableNormal"/>
    <w:uiPriority w:val="59"/>
    <w:rsid w:val="00A048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041E-0647-41F0-8C5A-216967BF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2233</Words>
  <Characters>12731</Characters>
  <Application>Microsoft Office Word</Application>
  <DocSecurity>0</DocSecurity>
  <Lines>106</Lines>
  <Paragraphs>29</Paragraphs>
  <ScaleCrop>false</ScaleCrop>
  <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431</cp:revision>
  <cp:lastPrinted>2017-11-09T08:17:00Z</cp:lastPrinted>
  <dcterms:created xsi:type="dcterms:W3CDTF">2017-11-07T09:04:00Z</dcterms:created>
  <dcterms:modified xsi:type="dcterms:W3CDTF">2017-11-14T08:54:00Z</dcterms:modified>
</cp:coreProperties>
</file>